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A1A71" w14:textId="456CCF9D" w:rsidR="00D2600D" w:rsidRDefault="00EF4177" w:rsidP="00D2600D">
      <w:pPr>
        <w:pStyle w:val="Rubrik"/>
      </w:pPr>
      <w:r>
        <w:t>Hjälpverktyg till dig som ska hålla</w:t>
      </w:r>
      <w:r w:rsidR="004E265D">
        <w:t xml:space="preserve"> uppföljande säkerhetsprövning</w:t>
      </w:r>
    </w:p>
    <w:p w14:paraId="3EA52F80" w14:textId="5A476820" w:rsidR="00FD03F9" w:rsidRPr="00117F03" w:rsidRDefault="006732D2" w:rsidP="00FD03F9">
      <w:pPr>
        <w:pStyle w:val="Brdtext1"/>
        <w:spacing w:before="120"/>
      </w:pPr>
      <w:r>
        <w:t xml:space="preserve">Följande samtalsmall är ett hjälpverktyg och kan användas som underlag för dig som ska hålla uppföljande säkerhetsprövning med personal som deltar i säkerhetskänslig verksamhet. </w:t>
      </w:r>
      <w:r w:rsidR="004E265D">
        <w:t>De</w:t>
      </w:r>
      <w:r w:rsidR="00EA00F3">
        <w:t>n</w:t>
      </w:r>
      <w:r w:rsidR="004E265D">
        <w:t xml:space="preserve"> uppföljande</w:t>
      </w:r>
      <w:r w:rsidR="0026177C">
        <w:t xml:space="preserve"> säkerhetsprövningen</w:t>
      </w:r>
      <w:r w:rsidR="004E265D" w:rsidRPr="0026177C">
        <w:t xml:space="preserve"> </w:t>
      </w:r>
      <w:r w:rsidR="00EF4177">
        <w:t>bör</w:t>
      </w:r>
      <w:r w:rsidR="004E265D">
        <w:t xml:space="preserve"> omfatta samtliga frågeområ</w:t>
      </w:r>
      <w:r w:rsidR="0045797C">
        <w:t>den</w:t>
      </w:r>
      <w:r w:rsidR="004E265D">
        <w:t xml:space="preserve">. </w:t>
      </w:r>
      <w:r w:rsidR="004E265D" w:rsidRPr="00117F03">
        <w:t>Vid</w:t>
      </w:r>
      <w:r w:rsidR="004E265D">
        <w:t xml:space="preserve"> behov kan samtalet kompletteras med ytterligare frågeområden samt mer djupgående följdfrågor. Det uppföljande samtalet</w:t>
      </w:r>
      <w:r w:rsidR="00EF4177">
        <w:t>, inklusive kompletteringar, kan</w:t>
      </w:r>
      <w:r w:rsidR="004E265D">
        <w:t xml:space="preserve"> dokumenteras </w:t>
      </w:r>
      <w:r w:rsidR="0045797C">
        <w:t xml:space="preserve">direkt i </w:t>
      </w:r>
      <w:r w:rsidR="00632ADD">
        <w:t>det här dokumentet</w:t>
      </w:r>
      <w:r w:rsidR="004E265D">
        <w:t xml:space="preserve">. </w:t>
      </w:r>
    </w:p>
    <w:p w14:paraId="621C2228" w14:textId="42C88C5D" w:rsidR="00FD03F9" w:rsidRDefault="004E265D" w:rsidP="00FD03F9">
      <w:pPr>
        <w:pStyle w:val="Brdtext1"/>
        <w:spacing w:before="120"/>
      </w:pPr>
      <w:r w:rsidRPr="00117F03">
        <w:t xml:space="preserve">Samtalet ska </w:t>
      </w:r>
      <w:r w:rsidR="0045797C">
        <w:t xml:space="preserve">fokusera på </w:t>
      </w:r>
      <w:r w:rsidR="00EA00F3">
        <w:t xml:space="preserve">eventuella </w:t>
      </w:r>
      <w:r>
        <w:t xml:space="preserve">förändringar i </w:t>
      </w:r>
      <w:r w:rsidR="00EA00F3">
        <w:t>de</w:t>
      </w:r>
      <w:r>
        <w:t xml:space="preserve"> personliga </w:t>
      </w:r>
      <w:r w:rsidR="00EA00F3">
        <w:t>förhållandena</w:t>
      </w:r>
      <w:r>
        <w:t xml:space="preserve"> som kan komma att påverka bedömningen av pålitlighet, lojalitet eller utgöra sårbarhet i säkerhetshänseende. </w:t>
      </w:r>
      <w:r w:rsidR="0045797C">
        <w:t xml:space="preserve">Under samtalet ska </w:t>
      </w:r>
      <w:r w:rsidR="0045797C" w:rsidRPr="00117F03">
        <w:t>sådant som framkommit</w:t>
      </w:r>
      <w:r w:rsidR="0045797C">
        <w:t xml:space="preserve"> vid tidigare intervjuer och samtal följas upp. </w:t>
      </w:r>
      <w:r>
        <w:t>Samtalet har även som syfte att fördjupa personkännedomen. Vid behov av stöd avs</w:t>
      </w:r>
      <w:r w:rsidR="00FD03F9">
        <w:t>eende frågeformuleringar kan dokumentet</w:t>
      </w:r>
      <w:r>
        <w:t xml:space="preserve"> </w:t>
      </w:r>
      <w:r w:rsidR="00EF4177">
        <w:t>”S</w:t>
      </w:r>
      <w:r w:rsidR="00EA00F3">
        <w:t>äkerhetsprövningsintervju</w:t>
      </w:r>
      <w:r w:rsidR="00EF4177">
        <w:t>mall”</w:t>
      </w:r>
      <w:r>
        <w:t xml:space="preserve"> användas. </w:t>
      </w:r>
      <w:r w:rsidR="00EA00F3">
        <w:t xml:space="preserve">Denna återfinns </w:t>
      </w:r>
      <w:r w:rsidR="00A615DF">
        <w:t xml:space="preserve">också </w:t>
      </w:r>
      <w:bookmarkStart w:id="0" w:name="_GoBack"/>
      <w:bookmarkEnd w:id="0"/>
      <w:r w:rsidR="00EA00F3">
        <w:t xml:space="preserve">på </w:t>
      </w:r>
      <w:r w:rsidR="00EF4177">
        <w:t xml:space="preserve">vår sida </w:t>
      </w:r>
      <w:hyperlink r:id="rId13" w:history="1">
        <w:r w:rsidR="00EF4177" w:rsidRPr="00F25539">
          <w:rPr>
            <w:rStyle w:val="Hyperlnk"/>
          </w:rPr>
          <w:t>www.fmv.se/security</w:t>
        </w:r>
      </w:hyperlink>
      <w:r w:rsidR="00EF4177">
        <w:t xml:space="preserve">. </w:t>
      </w:r>
      <w:r w:rsidR="00EA00F3">
        <w:t xml:space="preserve"> </w:t>
      </w:r>
    </w:p>
    <w:p w14:paraId="6A05E33B" w14:textId="32661BED" w:rsidR="00113A77" w:rsidRDefault="0045797C" w:rsidP="00FD03F9">
      <w:pPr>
        <w:pStyle w:val="Brdtext1"/>
        <w:spacing w:before="120"/>
      </w:pPr>
      <w:r>
        <w:t>Samtalsmallen</w:t>
      </w:r>
      <w:r w:rsidR="006732D2">
        <w:t xml:space="preserve"> ska inte</w:t>
      </w:r>
      <w:r w:rsidR="00113A77" w:rsidRPr="00113A77">
        <w:t xml:space="preserve"> lämnas till personen för ifyllnad</w:t>
      </w:r>
      <w:r w:rsidR="00113A77">
        <w:t>.</w:t>
      </w:r>
    </w:p>
    <w:p w14:paraId="7EEB3EBF" w14:textId="77777777" w:rsidR="001E74F8" w:rsidRDefault="001E74F8" w:rsidP="004E265D">
      <w:pPr>
        <w:pStyle w:val="Brdtext1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4"/>
        <w:gridCol w:w="4584"/>
      </w:tblGrid>
      <w:tr w:rsidR="001E74F8" w14:paraId="12A6AE26" w14:textId="77777777" w:rsidTr="001E74F8">
        <w:tc>
          <w:tcPr>
            <w:tcW w:w="4585" w:type="dxa"/>
          </w:tcPr>
          <w:p w14:paraId="21D3304E" w14:textId="77777777" w:rsidR="001E74F8" w:rsidRPr="001E74F8" w:rsidRDefault="001E74F8" w:rsidP="001E74F8">
            <w:pPr>
              <w:pStyle w:val="Brdtext1"/>
              <w:rPr>
                <w:sz w:val="20"/>
                <w:szCs w:val="20"/>
              </w:rPr>
            </w:pPr>
            <w:r w:rsidRPr="001E74F8">
              <w:rPr>
                <w:sz w:val="20"/>
                <w:szCs w:val="20"/>
              </w:rPr>
              <w:t>Datum:</w:t>
            </w:r>
          </w:p>
          <w:p w14:paraId="3DF0F12F" w14:textId="77777777" w:rsidR="001E74F8" w:rsidRDefault="001E74F8" w:rsidP="001E74F8">
            <w:pPr>
              <w:pStyle w:val="Brdtext1"/>
            </w:pPr>
          </w:p>
        </w:tc>
        <w:tc>
          <w:tcPr>
            <w:tcW w:w="4585" w:type="dxa"/>
          </w:tcPr>
          <w:p w14:paraId="5F617189" w14:textId="77777777" w:rsidR="001E74F8" w:rsidRPr="001E74F8" w:rsidRDefault="001E74F8" w:rsidP="001E74F8">
            <w:pPr>
              <w:pStyle w:val="Brdtext1"/>
              <w:rPr>
                <w:sz w:val="20"/>
                <w:szCs w:val="20"/>
              </w:rPr>
            </w:pPr>
            <w:r w:rsidRPr="001E74F8">
              <w:rPr>
                <w:sz w:val="20"/>
                <w:szCs w:val="20"/>
              </w:rPr>
              <w:t>Plats:</w:t>
            </w:r>
          </w:p>
          <w:p w14:paraId="384D9054" w14:textId="77777777" w:rsidR="001E74F8" w:rsidRDefault="001E74F8" w:rsidP="001E74F8">
            <w:pPr>
              <w:pStyle w:val="Brdtext1"/>
            </w:pPr>
          </w:p>
        </w:tc>
      </w:tr>
      <w:tr w:rsidR="001E74F8" w14:paraId="2746F41B" w14:textId="77777777" w:rsidTr="000B437F">
        <w:tc>
          <w:tcPr>
            <w:tcW w:w="9170" w:type="dxa"/>
            <w:gridSpan w:val="2"/>
          </w:tcPr>
          <w:p w14:paraId="1F73B429" w14:textId="77777777" w:rsidR="001E74F8" w:rsidRPr="00877FF2" w:rsidRDefault="001E74F8" w:rsidP="001E74F8">
            <w:pPr>
              <w:pStyle w:val="Brdtext1"/>
              <w:rPr>
                <w:sz w:val="20"/>
                <w:szCs w:val="20"/>
              </w:rPr>
            </w:pPr>
            <w:r w:rsidRPr="00877FF2">
              <w:rPr>
                <w:sz w:val="20"/>
                <w:szCs w:val="20"/>
              </w:rPr>
              <w:t>Organisationsenhet:</w:t>
            </w:r>
          </w:p>
          <w:p w14:paraId="34D33FE5" w14:textId="77777777" w:rsidR="001E74F8" w:rsidRDefault="001E74F8" w:rsidP="001E74F8">
            <w:pPr>
              <w:pStyle w:val="Brdtext1"/>
            </w:pPr>
          </w:p>
        </w:tc>
      </w:tr>
      <w:tr w:rsidR="001E74F8" w14:paraId="18FA5B9A" w14:textId="77777777" w:rsidTr="007836F7">
        <w:tc>
          <w:tcPr>
            <w:tcW w:w="9170" w:type="dxa"/>
            <w:gridSpan w:val="2"/>
          </w:tcPr>
          <w:p w14:paraId="680F8753" w14:textId="64FD0D15" w:rsidR="001E74F8" w:rsidRPr="00877FF2" w:rsidRDefault="006732D2" w:rsidP="001E74F8">
            <w:pPr>
              <w:pStyle w:val="Brdtex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Uppföljningen avser: </w:t>
            </w:r>
          </w:p>
          <w:p w14:paraId="36C75AFD" w14:textId="77777777" w:rsidR="001E74F8" w:rsidRDefault="001E74F8" w:rsidP="001E74F8">
            <w:pPr>
              <w:pStyle w:val="Brdtext1"/>
            </w:pPr>
          </w:p>
        </w:tc>
      </w:tr>
      <w:tr w:rsidR="001E74F8" w14:paraId="00CAC169" w14:textId="77777777" w:rsidTr="007836F7">
        <w:tc>
          <w:tcPr>
            <w:tcW w:w="9170" w:type="dxa"/>
            <w:gridSpan w:val="2"/>
          </w:tcPr>
          <w:p w14:paraId="5798E58E" w14:textId="6839D2E8" w:rsidR="001E74F8" w:rsidRPr="00877FF2" w:rsidRDefault="006732D2" w:rsidP="001E74F8">
            <w:pPr>
              <w:pStyle w:val="Brdtex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Genomförare: </w:t>
            </w:r>
          </w:p>
          <w:p w14:paraId="1FAB64C9" w14:textId="77777777" w:rsidR="001E74F8" w:rsidRDefault="001E74F8" w:rsidP="001E74F8">
            <w:pPr>
              <w:pStyle w:val="Brdtext1"/>
            </w:pPr>
          </w:p>
          <w:p w14:paraId="0D463197" w14:textId="77777777" w:rsidR="00D34946" w:rsidRDefault="00D34946" w:rsidP="001E74F8">
            <w:pPr>
              <w:pStyle w:val="Brdtext1"/>
            </w:pPr>
          </w:p>
          <w:p w14:paraId="58E914AB" w14:textId="77777777" w:rsidR="00D34946" w:rsidRDefault="00D34946" w:rsidP="001E74F8">
            <w:pPr>
              <w:pStyle w:val="Brdtext1"/>
            </w:pPr>
          </w:p>
        </w:tc>
      </w:tr>
    </w:tbl>
    <w:p w14:paraId="7D6A9216" w14:textId="77777777" w:rsidR="001E74F8" w:rsidRDefault="001E74F8" w:rsidP="001E74F8">
      <w:pPr>
        <w:pStyle w:val="Brdtext1"/>
      </w:pPr>
    </w:p>
    <w:tbl>
      <w:tblPr>
        <w:tblStyle w:val="Tabellrutn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98"/>
      </w:tblGrid>
      <w:tr w:rsidR="001E74F8" w14:paraId="56C77C71" w14:textId="77777777" w:rsidTr="00036582">
        <w:tc>
          <w:tcPr>
            <w:tcW w:w="1560" w:type="dxa"/>
          </w:tcPr>
          <w:p w14:paraId="7C7357FE" w14:textId="77777777" w:rsidR="001E74F8" w:rsidRPr="00877FF2" w:rsidRDefault="001E74F8" w:rsidP="001E74F8">
            <w:pPr>
              <w:pStyle w:val="Brdtext1"/>
              <w:rPr>
                <w:b/>
              </w:rPr>
            </w:pPr>
            <w:r w:rsidRPr="00877FF2">
              <w:rPr>
                <w:b/>
              </w:rPr>
              <w:t>Bedömning</w:t>
            </w:r>
          </w:p>
          <w:p w14:paraId="70039658" w14:textId="77777777" w:rsidR="001E74F8" w:rsidRDefault="001E74F8" w:rsidP="001E74F8">
            <w:pPr>
              <w:pStyle w:val="Brdtext1"/>
            </w:pPr>
          </w:p>
        </w:tc>
        <w:tc>
          <w:tcPr>
            <w:tcW w:w="7610" w:type="dxa"/>
          </w:tcPr>
          <w:p w14:paraId="54AB9D89" w14:textId="77777777" w:rsidR="001E74F8" w:rsidRPr="00877FF2" w:rsidRDefault="001E74F8" w:rsidP="001E74F8">
            <w:pPr>
              <w:pStyle w:val="Brdtext1"/>
              <w:rPr>
                <w:sz w:val="20"/>
                <w:szCs w:val="20"/>
              </w:rPr>
            </w:pPr>
            <w:r w:rsidRPr="00877FF2">
              <w:rPr>
                <w:sz w:val="20"/>
                <w:szCs w:val="20"/>
              </w:rPr>
              <w:t>Gör en bedömning av personens pålitlighet, lojalitet och sårbarhet utifrån vad som framkommit vid samtalet och sammanfatta den här</w:t>
            </w:r>
            <w:r w:rsidR="00B533D2">
              <w:rPr>
                <w:sz w:val="20"/>
                <w:szCs w:val="20"/>
              </w:rPr>
              <w:t>.</w:t>
            </w:r>
          </w:p>
        </w:tc>
      </w:tr>
    </w:tbl>
    <w:p w14:paraId="3DFDD591" w14:textId="77777777" w:rsidR="001E74F8" w:rsidRDefault="001E74F8" w:rsidP="001E74F8">
      <w:pPr>
        <w:pStyle w:val="Brdtext1"/>
      </w:pPr>
    </w:p>
    <w:p w14:paraId="4DF6DF56" w14:textId="77777777" w:rsidR="00291B41" w:rsidRDefault="00291B41" w:rsidP="001E74F8">
      <w:pPr>
        <w:pStyle w:val="Brdtext1"/>
      </w:pPr>
    </w:p>
    <w:p w14:paraId="12E2C0E9" w14:textId="77777777" w:rsidR="00291B41" w:rsidRDefault="00291B41" w:rsidP="001E74F8">
      <w:pPr>
        <w:pStyle w:val="Brdtext1"/>
      </w:pPr>
    </w:p>
    <w:p w14:paraId="200F55E1" w14:textId="77777777" w:rsidR="00291B41" w:rsidRDefault="00291B41" w:rsidP="001E74F8">
      <w:pPr>
        <w:pStyle w:val="Brdtext1"/>
      </w:pPr>
    </w:p>
    <w:p w14:paraId="075E6B2A" w14:textId="77777777" w:rsidR="00291B41" w:rsidRDefault="00291B41" w:rsidP="001E74F8">
      <w:pPr>
        <w:pStyle w:val="Brdtext1"/>
      </w:pPr>
    </w:p>
    <w:p w14:paraId="4C41D63E" w14:textId="77777777" w:rsidR="00291B41" w:rsidRDefault="00291B41" w:rsidP="001E74F8">
      <w:pPr>
        <w:pStyle w:val="Brdtext1"/>
      </w:pPr>
    </w:p>
    <w:p w14:paraId="14C4D3E7" w14:textId="77777777" w:rsidR="00291B41" w:rsidRDefault="00291B41" w:rsidP="001E74F8">
      <w:pPr>
        <w:pStyle w:val="Brdtext1"/>
      </w:pPr>
    </w:p>
    <w:p w14:paraId="5E02146A" w14:textId="77777777" w:rsidR="00291B41" w:rsidRDefault="00291B41" w:rsidP="001E74F8">
      <w:pPr>
        <w:pStyle w:val="Brdtext1"/>
      </w:pPr>
    </w:p>
    <w:p w14:paraId="10D61C00" w14:textId="77777777" w:rsidR="00291B41" w:rsidRDefault="00291B41" w:rsidP="001E74F8">
      <w:pPr>
        <w:pStyle w:val="Brdtext1"/>
      </w:pPr>
    </w:p>
    <w:p w14:paraId="00FCD849" w14:textId="77777777" w:rsidR="00291B41" w:rsidRDefault="00291B41" w:rsidP="001E74F8">
      <w:pPr>
        <w:pStyle w:val="Brdtext1"/>
      </w:pPr>
    </w:p>
    <w:p w14:paraId="7F022967" w14:textId="77777777" w:rsidR="00291B41" w:rsidRDefault="00291B41" w:rsidP="001E74F8">
      <w:pPr>
        <w:pStyle w:val="Brdtext1"/>
      </w:pPr>
    </w:p>
    <w:p w14:paraId="10FB602A" w14:textId="77777777" w:rsidR="00291B41" w:rsidRDefault="00291B41" w:rsidP="001E74F8">
      <w:pPr>
        <w:pStyle w:val="Brdtext1"/>
      </w:pPr>
    </w:p>
    <w:p w14:paraId="16A4E122" w14:textId="77777777" w:rsidR="00291B41" w:rsidRDefault="00291B41" w:rsidP="001E74F8">
      <w:pPr>
        <w:pStyle w:val="Brdtext1"/>
      </w:pPr>
    </w:p>
    <w:p w14:paraId="4E5D9FD4" w14:textId="77777777" w:rsidR="00291B41" w:rsidRDefault="00291B41" w:rsidP="001E74F8">
      <w:pPr>
        <w:pStyle w:val="Brdtext1"/>
      </w:pPr>
    </w:p>
    <w:p w14:paraId="78C976FB" w14:textId="77777777" w:rsidR="00291B41" w:rsidRDefault="00291B41" w:rsidP="001E74F8">
      <w:pPr>
        <w:pStyle w:val="Brdtext1"/>
      </w:pP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3"/>
        <w:gridCol w:w="8525"/>
      </w:tblGrid>
      <w:tr w:rsidR="00291B41" w14:paraId="14209610" w14:textId="77777777" w:rsidTr="00036582">
        <w:tc>
          <w:tcPr>
            <w:tcW w:w="623" w:type="dxa"/>
          </w:tcPr>
          <w:p w14:paraId="63E67BC2" w14:textId="77777777" w:rsidR="00291B41" w:rsidRPr="00A70BDF" w:rsidRDefault="007D78BF" w:rsidP="001E74F8">
            <w:pPr>
              <w:pStyle w:val="Brdtext1"/>
              <w:rPr>
                <w:b/>
                <w:sz w:val="60"/>
                <w:szCs w:val="60"/>
              </w:rPr>
            </w:pPr>
            <w:r w:rsidRPr="00A70BDF">
              <w:rPr>
                <w:b/>
                <w:sz w:val="60"/>
                <w:szCs w:val="60"/>
              </w:rPr>
              <w:lastRenderedPageBreak/>
              <w:t>B</w:t>
            </w:r>
          </w:p>
        </w:tc>
        <w:tc>
          <w:tcPr>
            <w:tcW w:w="8542" w:type="dxa"/>
            <w:vAlign w:val="center"/>
          </w:tcPr>
          <w:p w14:paraId="1C26B5FE" w14:textId="77777777" w:rsidR="00291B41" w:rsidRPr="00A70BDF" w:rsidRDefault="007D78BF" w:rsidP="001E74F8">
            <w:pPr>
              <w:pStyle w:val="Brdtext1"/>
              <w:rPr>
                <w:b/>
                <w:sz w:val="28"/>
                <w:szCs w:val="28"/>
              </w:rPr>
            </w:pPr>
            <w:r w:rsidRPr="00A70BDF">
              <w:rPr>
                <w:b/>
                <w:sz w:val="28"/>
                <w:szCs w:val="28"/>
              </w:rPr>
              <w:t>Besvikelse</w:t>
            </w:r>
          </w:p>
        </w:tc>
      </w:tr>
      <w:tr w:rsidR="00F75CE2" w14:paraId="78CCEB26" w14:textId="77777777" w:rsidTr="00036582">
        <w:tc>
          <w:tcPr>
            <w:tcW w:w="9165" w:type="dxa"/>
            <w:gridSpan w:val="2"/>
          </w:tcPr>
          <w:p w14:paraId="41298D8C" w14:textId="5A7E05AD" w:rsidR="00D1279A" w:rsidRDefault="00D1279A" w:rsidP="00D1279A">
            <w:pPr>
              <w:pStyle w:val="Brdtext1"/>
              <w:spacing w:before="120"/>
            </w:pPr>
            <w:r>
              <w:t xml:space="preserve">Inom frågeområdet besvikelse </w:t>
            </w:r>
            <w:r w:rsidR="00DA73EB">
              <w:t>följs p</w:t>
            </w:r>
            <w:r>
              <w:t>ersonens arbetssituation</w:t>
            </w:r>
            <w:r w:rsidR="00DA73EB">
              <w:t xml:space="preserve"> upp</w:t>
            </w:r>
            <w:r>
              <w:t>. Frågorna syftar även till att klarlägga om personen upplevt besvikelse eller känner</w:t>
            </w:r>
            <w:r w:rsidR="00DA73EB">
              <w:t xml:space="preserve"> något missnöje kopplat till arbetsgivaren, arbetsplatsen eller FMV</w:t>
            </w:r>
            <w:r>
              <w:t>. Syftet är även att ta reda på hur personen hanterar problem och konflikter på arbetsplatsen och om hen uppvisar ett riskbeteende. Exempel på områden att följa upp är:</w:t>
            </w:r>
          </w:p>
          <w:p w14:paraId="7228145D" w14:textId="77777777" w:rsidR="00D1279A" w:rsidRDefault="00D1279A" w:rsidP="00D1279A">
            <w:pPr>
              <w:pStyle w:val="Brdtext1"/>
              <w:numPr>
                <w:ilvl w:val="0"/>
                <w:numId w:val="2"/>
              </w:numPr>
            </w:pPr>
            <w:r>
              <w:t>Trivsel och tillfredställelse</w:t>
            </w:r>
          </w:p>
          <w:p w14:paraId="06A23231" w14:textId="77777777" w:rsidR="00D1279A" w:rsidRDefault="00D1279A" w:rsidP="00D1279A">
            <w:pPr>
              <w:pStyle w:val="Brdtext1"/>
              <w:numPr>
                <w:ilvl w:val="0"/>
                <w:numId w:val="2"/>
              </w:numPr>
            </w:pPr>
            <w:r>
              <w:t>Missnöje och besvikelser</w:t>
            </w:r>
          </w:p>
          <w:p w14:paraId="176C45C3" w14:textId="77777777" w:rsidR="00D1279A" w:rsidRDefault="00D1279A" w:rsidP="00D1279A">
            <w:pPr>
              <w:pStyle w:val="Brdtext1"/>
              <w:numPr>
                <w:ilvl w:val="0"/>
                <w:numId w:val="2"/>
              </w:numPr>
            </w:pPr>
            <w:r>
              <w:t>Konflikter</w:t>
            </w:r>
          </w:p>
          <w:p w14:paraId="2FBD1A04" w14:textId="77777777" w:rsidR="00D1279A" w:rsidRDefault="00D1279A" w:rsidP="00D1279A">
            <w:pPr>
              <w:pStyle w:val="Brdtext1"/>
              <w:numPr>
                <w:ilvl w:val="0"/>
                <w:numId w:val="2"/>
              </w:numPr>
            </w:pPr>
            <w:r>
              <w:t>Disciplinära åtgärder</w:t>
            </w:r>
          </w:p>
          <w:p w14:paraId="049BCC92" w14:textId="77777777" w:rsidR="00D1279A" w:rsidRDefault="00D1279A" w:rsidP="00D1279A">
            <w:pPr>
              <w:pStyle w:val="Brdtext1"/>
              <w:numPr>
                <w:ilvl w:val="0"/>
                <w:numId w:val="2"/>
              </w:numPr>
            </w:pPr>
            <w:r>
              <w:t>Deltagande i annan verksamhet som kan innebära en intressekonflikt eller säkerhetsrisk</w:t>
            </w:r>
          </w:p>
          <w:p w14:paraId="6803AA98" w14:textId="6957A8F8" w:rsidR="00F75CE2" w:rsidRDefault="00D1279A" w:rsidP="00D1279A">
            <w:pPr>
              <w:pStyle w:val="Brdtext1"/>
              <w:numPr>
                <w:ilvl w:val="0"/>
                <w:numId w:val="2"/>
              </w:numPr>
            </w:pPr>
            <w:r>
              <w:t>Uppföljning med anledning av ett beslut i ärende om säkerhetsprövning som omfattas av villkor – om du som chef fått i uppgift att följa upp detta</w:t>
            </w:r>
          </w:p>
          <w:p w14:paraId="6FB473D7" w14:textId="77777777" w:rsidR="00A70BDF" w:rsidRPr="00A70BDF" w:rsidRDefault="00A70BDF" w:rsidP="00A70BDF">
            <w:pPr>
              <w:pStyle w:val="Brdtext1"/>
              <w:ind w:left="360"/>
              <w:rPr>
                <w:sz w:val="12"/>
                <w:szCs w:val="12"/>
              </w:rPr>
            </w:pPr>
          </w:p>
        </w:tc>
      </w:tr>
    </w:tbl>
    <w:p w14:paraId="68660E4F" w14:textId="77777777" w:rsidR="00D1279A" w:rsidRPr="00A70BDF" w:rsidRDefault="00D1279A" w:rsidP="00D1279A">
      <w:pPr>
        <w:pStyle w:val="Brdtext1"/>
        <w:rPr>
          <w:sz w:val="12"/>
          <w:szCs w:val="12"/>
        </w:rPr>
      </w:pPr>
    </w:p>
    <w:p w14:paraId="2E3FD021" w14:textId="77777777" w:rsidR="00291B41" w:rsidRDefault="00D1279A" w:rsidP="00D1279A">
      <w:pPr>
        <w:pStyle w:val="Brdtext1"/>
      </w:pPr>
      <w:r w:rsidRPr="00A70BDF">
        <w:rPr>
          <w:i/>
        </w:rPr>
        <w:t>Plats för anteckningar</w:t>
      </w:r>
    </w:p>
    <w:p w14:paraId="61205D40" w14:textId="77777777" w:rsidR="00A70BDF" w:rsidRDefault="00A70BDF" w:rsidP="00D1279A">
      <w:pPr>
        <w:pStyle w:val="Brdtext1"/>
      </w:pPr>
    </w:p>
    <w:p w14:paraId="31A6433B" w14:textId="77777777" w:rsidR="00A70BDF" w:rsidRPr="00A70BDF" w:rsidRDefault="00A70BDF" w:rsidP="00D1279A">
      <w:pPr>
        <w:pStyle w:val="Brdtext1"/>
      </w:pPr>
    </w:p>
    <w:p w14:paraId="526E0640" w14:textId="77777777" w:rsidR="004526A3" w:rsidRDefault="004526A3" w:rsidP="004526A3">
      <w:pPr>
        <w:pStyle w:val="Brdtext1"/>
      </w:pPr>
    </w:p>
    <w:p w14:paraId="61F29A97" w14:textId="77777777" w:rsidR="00BC4674" w:rsidRDefault="00BC4674">
      <w:r>
        <w:br w:type="page"/>
      </w:r>
    </w:p>
    <w:tbl>
      <w:tblPr>
        <w:tblStyle w:val="Tabellrutnt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8506"/>
      </w:tblGrid>
      <w:tr w:rsidR="00BC4674" w14:paraId="3A4682E2" w14:textId="77777777" w:rsidTr="00036582"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18ECA" w14:textId="77777777" w:rsidR="00BC4674" w:rsidRPr="00A70BDF" w:rsidRDefault="00BC4674" w:rsidP="00375947">
            <w:pPr>
              <w:pStyle w:val="Brdtext1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lastRenderedPageBreak/>
              <w:t>E</w:t>
            </w:r>
          </w:p>
        </w:tc>
        <w:tc>
          <w:tcPr>
            <w:tcW w:w="8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F9F7F" w14:textId="77777777" w:rsidR="00BC4674" w:rsidRPr="00A70BDF" w:rsidRDefault="00BC4674" w:rsidP="00375947">
            <w:pPr>
              <w:pStyle w:val="Brdtext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Ekonomi</w:t>
            </w:r>
          </w:p>
        </w:tc>
      </w:tr>
      <w:tr w:rsidR="00BC4674" w14:paraId="0CC883E8" w14:textId="77777777" w:rsidTr="00036582">
        <w:tc>
          <w:tcPr>
            <w:tcW w:w="91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17F756" w14:textId="4DEDEAE6" w:rsidR="00BC4674" w:rsidRDefault="00BC4674" w:rsidP="00375947">
            <w:pPr>
              <w:pStyle w:val="Brdtext1"/>
              <w:spacing w:before="120"/>
            </w:pPr>
            <w:r>
              <w:t xml:space="preserve">Inom frågeområdet ekonomi </w:t>
            </w:r>
            <w:r w:rsidR="00DA73EB">
              <w:t xml:space="preserve">följs </w:t>
            </w:r>
            <w:r>
              <w:t xml:space="preserve">personens ekonomiska situation </w:t>
            </w:r>
            <w:r w:rsidR="00DA73EB">
              <w:t xml:space="preserve">upp i syfte att </w:t>
            </w:r>
            <w:r>
              <w:t>ta reda på om det finns någon ekonomisk problematik. Exempel på områden som ska följas upp är:</w:t>
            </w:r>
          </w:p>
          <w:p w14:paraId="387872E9" w14:textId="77777777" w:rsidR="00BC4674" w:rsidRDefault="00BC4674" w:rsidP="00375947">
            <w:pPr>
              <w:pStyle w:val="Brdtext1"/>
              <w:numPr>
                <w:ilvl w:val="0"/>
                <w:numId w:val="3"/>
              </w:numPr>
            </w:pPr>
            <w:r>
              <w:t>Nuvarande ekonomisk situation</w:t>
            </w:r>
          </w:p>
          <w:p w14:paraId="7FDD3838" w14:textId="77777777" w:rsidR="00BC4674" w:rsidRDefault="00BC4674" w:rsidP="00375947">
            <w:pPr>
              <w:pStyle w:val="Brdtext1"/>
              <w:numPr>
                <w:ilvl w:val="0"/>
                <w:numId w:val="3"/>
              </w:numPr>
            </w:pPr>
            <w:r>
              <w:t>Ekonomisk problematik i form av t.ex. betalningsanmärkningar eller skulder hos Kronofogden</w:t>
            </w:r>
          </w:p>
          <w:p w14:paraId="64C2CBE8" w14:textId="77777777" w:rsidR="00BC4674" w:rsidRDefault="00BC4674" w:rsidP="00375947">
            <w:pPr>
              <w:pStyle w:val="Brdtext1"/>
              <w:numPr>
                <w:ilvl w:val="0"/>
                <w:numId w:val="3"/>
              </w:numPr>
            </w:pPr>
            <w:r>
              <w:t>Uppföljning av tidigare känd ekonomisk problematik</w:t>
            </w:r>
          </w:p>
          <w:p w14:paraId="20155E06" w14:textId="116A0860" w:rsidR="00632ADD" w:rsidRDefault="00632ADD" w:rsidP="00375947">
            <w:pPr>
              <w:pStyle w:val="Brdtext1"/>
              <w:numPr>
                <w:ilvl w:val="0"/>
                <w:numId w:val="3"/>
              </w:numPr>
            </w:pPr>
            <w:r>
              <w:t>Om personens ekonomi är ansträngd av någon annan anledning</w:t>
            </w:r>
          </w:p>
          <w:p w14:paraId="6EC4BE61" w14:textId="77777777" w:rsidR="00BC4674" w:rsidRPr="00A70BDF" w:rsidRDefault="00BC4674" w:rsidP="00375947">
            <w:pPr>
              <w:pStyle w:val="Brdtext1"/>
              <w:ind w:left="357"/>
              <w:rPr>
                <w:sz w:val="12"/>
                <w:szCs w:val="12"/>
              </w:rPr>
            </w:pPr>
          </w:p>
        </w:tc>
      </w:tr>
    </w:tbl>
    <w:p w14:paraId="037907B8" w14:textId="77777777" w:rsidR="00A70BDF" w:rsidRPr="00BC4674" w:rsidRDefault="00A70BDF" w:rsidP="004526A3">
      <w:pPr>
        <w:pStyle w:val="Brdtext1"/>
        <w:rPr>
          <w:sz w:val="12"/>
          <w:szCs w:val="12"/>
        </w:rPr>
      </w:pPr>
    </w:p>
    <w:p w14:paraId="5529C64E" w14:textId="77777777" w:rsidR="00BC4674" w:rsidRDefault="00BC4674" w:rsidP="00BC4674">
      <w:pPr>
        <w:pStyle w:val="Brdtext1"/>
      </w:pPr>
      <w:r w:rsidRPr="00A70BDF">
        <w:rPr>
          <w:i/>
        </w:rPr>
        <w:t>Plats för anteckningar</w:t>
      </w:r>
    </w:p>
    <w:p w14:paraId="3EA97B79" w14:textId="77777777" w:rsidR="00FA5E48" w:rsidRDefault="00FA5E48">
      <w:r>
        <w:br w:type="page"/>
      </w:r>
    </w:p>
    <w:tbl>
      <w:tblPr>
        <w:tblStyle w:val="Tabellrutnt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8525"/>
      </w:tblGrid>
      <w:tr w:rsidR="00FA5E48" w14:paraId="2F948567" w14:textId="77777777" w:rsidTr="00036582"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2A255" w14:textId="77777777" w:rsidR="00FA5E48" w:rsidRPr="00A70BDF" w:rsidRDefault="00FA5E48" w:rsidP="006F4A0C">
            <w:pPr>
              <w:pStyle w:val="Brdtext1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lastRenderedPageBreak/>
              <w:t>S</w:t>
            </w:r>
          </w:p>
        </w:tc>
        <w:tc>
          <w:tcPr>
            <w:tcW w:w="8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A5466" w14:textId="77777777" w:rsidR="00FA5E48" w:rsidRPr="00A70BDF" w:rsidRDefault="00FA5E48" w:rsidP="006F4A0C">
            <w:pPr>
              <w:pStyle w:val="Brdtext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situation</w:t>
            </w:r>
          </w:p>
        </w:tc>
      </w:tr>
      <w:tr w:rsidR="00FA5E48" w14:paraId="00E36B0D" w14:textId="77777777" w:rsidTr="00036582">
        <w:tc>
          <w:tcPr>
            <w:tcW w:w="91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CE8AAB" w14:textId="77777777" w:rsidR="00FA5E48" w:rsidRDefault="00FA5E48" w:rsidP="00FA5E48">
            <w:pPr>
              <w:pStyle w:val="Brdtext1"/>
              <w:rPr>
                <w:sz w:val="12"/>
                <w:szCs w:val="12"/>
              </w:rPr>
            </w:pPr>
          </w:p>
          <w:p w14:paraId="61AAC28C" w14:textId="6CD6219A" w:rsidR="00FA5E48" w:rsidRPr="00FA5E48" w:rsidRDefault="00FA5E48" w:rsidP="00FA5E48">
            <w:pPr>
              <w:pStyle w:val="Brdtext1"/>
            </w:pPr>
            <w:r w:rsidRPr="00FA5E48">
              <w:t xml:space="preserve">Inom frågeområdet social situation </w:t>
            </w:r>
            <w:r w:rsidR="00DA73EB">
              <w:t xml:space="preserve">följs </w:t>
            </w:r>
            <w:r w:rsidRPr="00FA5E48">
              <w:t xml:space="preserve">personens livssituation </w:t>
            </w:r>
            <w:r w:rsidR="00DA73EB">
              <w:t xml:space="preserve">upp </w:t>
            </w:r>
            <w:r w:rsidRPr="00FA5E48">
              <w:t xml:space="preserve">och </w:t>
            </w:r>
            <w:r w:rsidR="00DA73EB">
              <w:t xml:space="preserve">fokus ligger då på </w:t>
            </w:r>
            <w:r w:rsidRPr="00FA5E48">
              <w:t>om någon förändring skett sedan senaste samtalet. Syftet med frågorna är bland annat att ta reda på om det finns något i personens privatliv som kan utgöra en risk från ett säkerhetsperspektiv. Exempel på områden som ska följas upp är:</w:t>
            </w:r>
          </w:p>
          <w:p w14:paraId="48379B95" w14:textId="2CCF06DE" w:rsidR="00BA6E3A" w:rsidRDefault="00BA6E3A" w:rsidP="00FA5E48">
            <w:pPr>
              <w:pStyle w:val="Brdtext1"/>
              <w:numPr>
                <w:ilvl w:val="0"/>
                <w:numId w:val="4"/>
              </w:numPr>
            </w:pPr>
            <w:r>
              <w:t>Relationer (parter, barn, föräldrar, syskon)</w:t>
            </w:r>
          </w:p>
          <w:p w14:paraId="6EF65B95" w14:textId="45B4E811" w:rsidR="00632ADD" w:rsidRDefault="00FA5E48" w:rsidP="00FA5E48">
            <w:pPr>
              <w:pStyle w:val="Brdtext1"/>
              <w:numPr>
                <w:ilvl w:val="0"/>
                <w:numId w:val="4"/>
              </w:numPr>
            </w:pPr>
            <w:r w:rsidRPr="00FA5E48">
              <w:t>Vardagsli</w:t>
            </w:r>
            <w:r w:rsidR="00632ADD">
              <w:t>v, f</w:t>
            </w:r>
            <w:r w:rsidRPr="00FA5E48">
              <w:t xml:space="preserve">ritid </w:t>
            </w:r>
            <w:r w:rsidR="00632ADD">
              <w:t>och umgänge</w:t>
            </w:r>
          </w:p>
          <w:p w14:paraId="7C246474" w14:textId="77777777" w:rsidR="00FA5E48" w:rsidRPr="00FA5E48" w:rsidRDefault="00FA5E48" w:rsidP="00FA5E48">
            <w:pPr>
              <w:pStyle w:val="Brdtext1"/>
              <w:numPr>
                <w:ilvl w:val="0"/>
                <w:numId w:val="4"/>
              </w:numPr>
            </w:pPr>
            <w:r w:rsidRPr="00FA5E48">
              <w:t>Fysisk och psykisk hälsa, inklusive användning av läkemedel och dopningsmedel</w:t>
            </w:r>
          </w:p>
          <w:p w14:paraId="1B2EA3C3" w14:textId="77777777" w:rsidR="00FA5E48" w:rsidRPr="00FA5E48" w:rsidRDefault="00FA5E48" w:rsidP="00FA5E48">
            <w:pPr>
              <w:pStyle w:val="Brdtext1"/>
              <w:numPr>
                <w:ilvl w:val="0"/>
                <w:numId w:val="4"/>
              </w:numPr>
            </w:pPr>
            <w:r w:rsidRPr="00FA5E48">
              <w:t>Alkoholvanor</w:t>
            </w:r>
          </w:p>
          <w:p w14:paraId="674D3FC9" w14:textId="77777777" w:rsidR="00FA5E48" w:rsidRPr="00FA5E48" w:rsidRDefault="00FA5E48" w:rsidP="00FA5E48">
            <w:pPr>
              <w:pStyle w:val="Brdtext1"/>
              <w:numPr>
                <w:ilvl w:val="0"/>
                <w:numId w:val="4"/>
              </w:numPr>
            </w:pPr>
            <w:r w:rsidRPr="00FA5E48">
              <w:t>Användning av narkotika</w:t>
            </w:r>
          </w:p>
          <w:p w14:paraId="1994FAF5" w14:textId="77777777" w:rsidR="00FA5E48" w:rsidRPr="00FA5E48" w:rsidRDefault="00E97050" w:rsidP="00FA5E48">
            <w:pPr>
              <w:pStyle w:val="Brdtext1"/>
              <w:numPr>
                <w:ilvl w:val="0"/>
                <w:numId w:val="4"/>
              </w:numPr>
            </w:pPr>
            <w:r>
              <w:t>Resor</w:t>
            </w:r>
            <w:r w:rsidR="00FA5E48" w:rsidRPr="00FA5E48">
              <w:t xml:space="preserve"> och utlandsvistelser</w:t>
            </w:r>
          </w:p>
          <w:p w14:paraId="036C42ED" w14:textId="33FA057D" w:rsidR="00FA5E48" w:rsidRPr="00FA5E48" w:rsidRDefault="00FA5E48" w:rsidP="00FA5E48">
            <w:pPr>
              <w:pStyle w:val="Brdtext1"/>
              <w:numPr>
                <w:ilvl w:val="0"/>
                <w:numId w:val="4"/>
              </w:numPr>
            </w:pPr>
            <w:r w:rsidRPr="00FA5E48">
              <w:t xml:space="preserve">Användande av </w:t>
            </w:r>
            <w:r w:rsidR="00E97050">
              <w:t xml:space="preserve">sociala medier </w:t>
            </w:r>
            <w:r w:rsidRPr="00FA5E48">
              <w:t>och exponerin</w:t>
            </w:r>
            <w:r w:rsidR="00E97050">
              <w:t>g på internet</w:t>
            </w:r>
          </w:p>
          <w:p w14:paraId="6B50413B" w14:textId="77777777" w:rsidR="00FA5E48" w:rsidRPr="00A70BDF" w:rsidRDefault="00FA5E48" w:rsidP="00FA5E48">
            <w:pPr>
              <w:pStyle w:val="Brdtext1"/>
              <w:rPr>
                <w:sz w:val="12"/>
                <w:szCs w:val="12"/>
              </w:rPr>
            </w:pPr>
          </w:p>
        </w:tc>
      </w:tr>
    </w:tbl>
    <w:p w14:paraId="2F8E7384" w14:textId="77777777" w:rsidR="00A70BDF" w:rsidRPr="00E97050" w:rsidRDefault="00A70BDF" w:rsidP="004526A3">
      <w:pPr>
        <w:pStyle w:val="Brdtext1"/>
        <w:rPr>
          <w:sz w:val="12"/>
          <w:szCs w:val="12"/>
        </w:rPr>
      </w:pPr>
    </w:p>
    <w:p w14:paraId="06F265BA" w14:textId="77777777" w:rsidR="00A70BDF" w:rsidRPr="00FA5E48" w:rsidRDefault="00FA5E48" w:rsidP="004526A3">
      <w:pPr>
        <w:pStyle w:val="Brdtext1"/>
        <w:rPr>
          <w:i/>
        </w:rPr>
      </w:pPr>
      <w:r w:rsidRPr="00FA5E48">
        <w:rPr>
          <w:i/>
        </w:rPr>
        <w:t>Plats för anteckningar</w:t>
      </w:r>
    </w:p>
    <w:p w14:paraId="1C353639" w14:textId="77777777" w:rsidR="00A70BDF" w:rsidRDefault="00A70BDF" w:rsidP="004526A3">
      <w:pPr>
        <w:pStyle w:val="Brdtext1"/>
      </w:pPr>
    </w:p>
    <w:p w14:paraId="406DF9E4" w14:textId="77777777" w:rsidR="00A70BDF" w:rsidRDefault="00A70BDF" w:rsidP="004526A3">
      <w:pPr>
        <w:pStyle w:val="Brdtext1"/>
      </w:pPr>
    </w:p>
    <w:p w14:paraId="56188578" w14:textId="77777777" w:rsidR="00A70BDF" w:rsidRDefault="00A70BDF" w:rsidP="004526A3">
      <w:pPr>
        <w:pStyle w:val="Brdtext1"/>
      </w:pPr>
    </w:p>
    <w:p w14:paraId="05C52277" w14:textId="77777777" w:rsidR="00B5038C" w:rsidRDefault="00B5038C">
      <w:r>
        <w:br w:type="page"/>
      </w:r>
    </w:p>
    <w:tbl>
      <w:tblPr>
        <w:tblStyle w:val="Tabellrutnt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8525"/>
      </w:tblGrid>
      <w:tr w:rsidR="00B5038C" w14:paraId="2BBE1906" w14:textId="77777777" w:rsidTr="00036582"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7E8D9" w14:textId="77777777" w:rsidR="00B5038C" w:rsidRPr="00A70BDF" w:rsidRDefault="00B5038C" w:rsidP="006F4A0C">
            <w:pPr>
              <w:pStyle w:val="Brdtext1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lastRenderedPageBreak/>
              <w:t>K</w:t>
            </w:r>
          </w:p>
        </w:tc>
        <w:tc>
          <w:tcPr>
            <w:tcW w:w="8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CC0D2" w14:textId="77777777" w:rsidR="00B5038C" w:rsidRPr="00A70BDF" w:rsidRDefault="00B5038C" w:rsidP="006F4A0C">
            <w:pPr>
              <w:pStyle w:val="Brdtext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Kontakter</w:t>
            </w:r>
          </w:p>
        </w:tc>
      </w:tr>
      <w:tr w:rsidR="00B5038C" w14:paraId="4DB5D669" w14:textId="77777777" w:rsidTr="00036582">
        <w:tc>
          <w:tcPr>
            <w:tcW w:w="91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D2C1D7" w14:textId="77777777" w:rsidR="00B5038C" w:rsidRDefault="00B5038C" w:rsidP="006F4A0C">
            <w:pPr>
              <w:pStyle w:val="Brdtext1"/>
              <w:rPr>
                <w:sz w:val="12"/>
                <w:szCs w:val="12"/>
              </w:rPr>
            </w:pPr>
          </w:p>
          <w:p w14:paraId="4E631398" w14:textId="06738D37" w:rsidR="00B5038C" w:rsidRDefault="00B5038C" w:rsidP="00B5038C">
            <w:pPr>
              <w:pStyle w:val="Brdtext1"/>
            </w:pPr>
            <w:r>
              <w:t xml:space="preserve">Inom frågeområdet kontakter </w:t>
            </w:r>
            <w:r w:rsidR="00DA73EB">
              <w:t xml:space="preserve">följer man </w:t>
            </w:r>
            <w:r>
              <w:t xml:space="preserve">upp vilka privata och yrkesrelaterade kontakter personen har och om dessa medför någon sårbarhet eller lojalitetskonflikt för personen eller andra säkerhetsmässiga konsekvenser för </w:t>
            </w:r>
            <w:r w:rsidR="00DA73EB">
              <w:t xml:space="preserve">arbetsgivaren, arbetsplatsen eller </w:t>
            </w:r>
            <w:r>
              <w:t xml:space="preserve">FMV. </w:t>
            </w:r>
            <w:r w:rsidR="00A27A3A">
              <w:t>Här följs även upp</w:t>
            </w:r>
            <w:r>
              <w:t xml:space="preserve"> om personen dömts, misstänkts för brott eller haft andra poliskontakter. Exempel på områden som ska följas upp är:</w:t>
            </w:r>
          </w:p>
          <w:p w14:paraId="49F39ACA" w14:textId="77777777" w:rsidR="00632ADD" w:rsidRPr="00FA5E48" w:rsidRDefault="00632ADD" w:rsidP="00632ADD">
            <w:pPr>
              <w:pStyle w:val="Brdtext1"/>
              <w:numPr>
                <w:ilvl w:val="0"/>
                <w:numId w:val="5"/>
              </w:numPr>
            </w:pPr>
            <w:r>
              <w:t>Personens u</w:t>
            </w:r>
            <w:r w:rsidRPr="00FA5E48">
              <w:t>mgänge</w:t>
            </w:r>
            <w:r>
              <w:t xml:space="preserve"> och om det tillkommit nya kontakter/vänner</w:t>
            </w:r>
          </w:p>
          <w:p w14:paraId="218618CB" w14:textId="77777777" w:rsidR="00B5038C" w:rsidRDefault="00B5038C" w:rsidP="00632ADD">
            <w:pPr>
              <w:pStyle w:val="Brdtext1"/>
              <w:numPr>
                <w:ilvl w:val="0"/>
                <w:numId w:val="5"/>
              </w:numPr>
            </w:pPr>
            <w:r>
              <w:t>Brottslig belastning och kontakter med personer som begått brott eller kontakter inom organiserad brottslighet</w:t>
            </w:r>
          </w:p>
          <w:p w14:paraId="3071DC51" w14:textId="77777777" w:rsidR="00B5038C" w:rsidRDefault="00B5038C" w:rsidP="00632ADD">
            <w:pPr>
              <w:pStyle w:val="Brdtext1"/>
              <w:numPr>
                <w:ilvl w:val="0"/>
                <w:numId w:val="5"/>
              </w:numPr>
            </w:pPr>
            <w:r>
              <w:t>Deltagande i författningshotande verksamhet (extremismmiljöer och terrorism) och kontakt med personer inom författningshotande verksamhet</w:t>
            </w:r>
          </w:p>
          <w:p w14:paraId="1B1DEE96" w14:textId="77777777" w:rsidR="00B5038C" w:rsidRDefault="00B5038C" w:rsidP="00632ADD">
            <w:pPr>
              <w:pStyle w:val="Brdtext1"/>
              <w:numPr>
                <w:ilvl w:val="0"/>
                <w:numId w:val="5"/>
              </w:numPr>
            </w:pPr>
            <w:r>
              <w:t>Kontakter med utländsk försvarsmakt eller representant för annan nation, samt utländsk underrättelse- och säkerhetstjänst och polis</w:t>
            </w:r>
          </w:p>
          <w:p w14:paraId="6656BE31" w14:textId="77777777" w:rsidR="00B5038C" w:rsidRDefault="00B5038C" w:rsidP="00632ADD">
            <w:pPr>
              <w:pStyle w:val="Brdtext1"/>
              <w:numPr>
                <w:ilvl w:val="0"/>
                <w:numId w:val="5"/>
              </w:numPr>
            </w:pPr>
            <w:r>
              <w:t>Lojalitet</w:t>
            </w:r>
          </w:p>
          <w:p w14:paraId="28CB4581" w14:textId="022C0185" w:rsidR="00B5038C" w:rsidRDefault="00B5038C" w:rsidP="00632ADD">
            <w:pPr>
              <w:pStyle w:val="Brdtext1"/>
              <w:numPr>
                <w:ilvl w:val="0"/>
                <w:numId w:val="5"/>
              </w:numPr>
            </w:pPr>
            <w:r>
              <w:t>Kontakttagningsförsök</w:t>
            </w:r>
          </w:p>
          <w:p w14:paraId="19362854" w14:textId="77777777" w:rsidR="00B5038C" w:rsidRPr="00A70BDF" w:rsidRDefault="00B5038C" w:rsidP="00B5038C">
            <w:pPr>
              <w:pStyle w:val="Brdtext1"/>
              <w:rPr>
                <w:sz w:val="12"/>
                <w:szCs w:val="12"/>
              </w:rPr>
            </w:pPr>
          </w:p>
        </w:tc>
      </w:tr>
    </w:tbl>
    <w:p w14:paraId="53EF6750" w14:textId="77777777" w:rsidR="00A70BDF" w:rsidRPr="00B86B5D" w:rsidRDefault="00A70BDF" w:rsidP="004526A3">
      <w:pPr>
        <w:pStyle w:val="Brdtext1"/>
        <w:rPr>
          <w:sz w:val="12"/>
          <w:szCs w:val="12"/>
        </w:rPr>
      </w:pPr>
    </w:p>
    <w:p w14:paraId="225B5ADB" w14:textId="77777777" w:rsidR="00B86B5D" w:rsidRDefault="00B86B5D" w:rsidP="00B86B5D">
      <w:pPr>
        <w:pStyle w:val="Brdtext1"/>
      </w:pPr>
      <w:r w:rsidRPr="00FA5E48">
        <w:rPr>
          <w:i/>
        </w:rPr>
        <w:t>Plats för anteckningar</w:t>
      </w:r>
    </w:p>
    <w:p w14:paraId="25B94187" w14:textId="77777777" w:rsidR="00B86B5D" w:rsidRDefault="00B86B5D" w:rsidP="00B86B5D">
      <w:pPr>
        <w:pStyle w:val="Brdtext1"/>
      </w:pPr>
    </w:p>
    <w:p w14:paraId="4F1393D6" w14:textId="77777777" w:rsidR="00B86B5D" w:rsidRPr="00B86B5D" w:rsidRDefault="00B86B5D" w:rsidP="00B86B5D">
      <w:pPr>
        <w:pStyle w:val="Brdtext1"/>
      </w:pPr>
    </w:p>
    <w:p w14:paraId="3D1B50A2" w14:textId="77777777" w:rsidR="00A70BDF" w:rsidRDefault="00A70BDF" w:rsidP="004526A3">
      <w:pPr>
        <w:pStyle w:val="Brdtext1"/>
      </w:pPr>
    </w:p>
    <w:p w14:paraId="5BF13329" w14:textId="77777777" w:rsidR="00B5038C" w:rsidRDefault="00B5038C">
      <w:r>
        <w:br w:type="page"/>
      </w:r>
    </w:p>
    <w:tbl>
      <w:tblPr>
        <w:tblStyle w:val="Tabellrutnt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8519"/>
      </w:tblGrid>
      <w:tr w:rsidR="00B5038C" w14:paraId="6AA6CDBF" w14:textId="77777777" w:rsidTr="00036582"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4A3B4" w14:textId="77777777" w:rsidR="00B5038C" w:rsidRPr="00A70BDF" w:rsidRDefault="00B5038C" w:rsidP="006F4A0C">
            <w:pPr>
              <w:pStyle w:val="Brdtext1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lastRenderedPageBreak/>
              <w:t>T</w:t>
            </w:r>
          </w:p>
        </w:tc>
        <w:tc>
          <w:tcPr>
            <w:tcW w:w="8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91B3E" w14:textId="77777777" w:rsidR="00B5038C" w:rsidRPr="00A70BDF" w:rsidRDefault="0089377B" w:rsidP="006F4A0C">
            <w:pPr>
              <w:pStyle w:val="Brdtext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Tillfälle och Tillägg</w:t>
            </w:r>
          </w:p>
        </w:tc>
      </w:tr>
      <w:tr w:rsidR="00B5038C" w14:paraId="72BDB65D" w14:textId="77777777" w:rsidTr="00036582">
        <w:tc>
          <w:tcPr>
            <w:tcW w:w="91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300962" w14:textId="77777777" w:rsidR="00B5038C" w:rsidRDefault="00B5038C" w:rsidP="006F4A0C">
            <w:pPr>
              <w:pStyle w:val="Brdtext1"/>
              <w:rPr>
                <w:sz w:val="12"/>
                <w:szCs w:val="12"/>
              </w:rPr>
            </w:pPr>
          </w:p>
          <w:p w14:paraId="79E4A4C7" w14:textId="5D5802F3" w:rsidR="0089377B" w:rsidRPr="0089377B" w:rsidRDefault="0089377B" w:rsidP="0089377B">
            <w:pPr>
              <w:pStyle w:val="Brdtext1"/>
            </w:pPr>
            <w:r w:rsidRPr="0089377B">
              <w:t xml:space="preserve">Frågeområdet tillfälle handlar om att identifiera brister i säkerhetsskyddet, personens förståelse för sin roll i </w:t>
            </w:r>
            <w:r w:rsidR="00A27A3A">
              <w:t xml:space="preserve">säkerhetskänslig </w:t>
            </w:r>
            <w:r w:rsidRPr="0089377B">
              <w:t>verksamhet och om det föreligger någon sårbarhet som skulle kunna skapa tillfälle eller risk för förlust av skyddsvä</w:t>
            </w:r>
            <w:r w:rsidR="00A27A3A">
              <w:t>rden. Exempel på områden som kan</w:t>
            </w:r>
            <w:r w:rsidRPr="0089377B">
              <w:t xml:space="preserve"> följas upp är:</w:t>
            </w:r>
          </w:p>
          <w:p w14:paraId="53925EA0" w14:textId="77777777" w:rsidR="0089377B" w:rsidRPr="0089377B" w:rsidRDefault="0089377B" w:rsidP="00EA4346">
            <w:pPr>
              <w:pStyle w:val="Brdtext1"/>
              <w:numPr>
                <w:ilvl w:val="0"/>
                <w:numId w:val="6"/>
              </w:numPr>
            </w:pPr>
            <w:r w:rsidRPr="0089377B">
              <w:t>Säkerhetsarbetet på arbetsplatsen – hur upplevs säkerhetsarbetet</w:t>
            </w:r>
          </w:p>
          <w:p w14:paraId="3145158A" w14:textId="77777777" w:rsidR="0089377B" w:rsidRPr="0089377B" w:rsidRDefault="0089377B" w:rsidP="00EA4346">
            <w:pPr>
              <w:pStyle w:val="Brdtext1"/>
              <w:numPr>
                <w:ilvl w:val="0"/>
                <w:numId w:val="6"/>
              </w:numPr>
            </w:pPr>
            <w:r w:rsidRPr="0089377B">
              <w:t>Säkerhetsrapportering</w:t>
            </w:r>
          </w:p>
          <w:p w14:paraId="42581AD0" w14:textId="77777777" w:rsidR="0089377B" w:rsidRPr="0089377B" w:rsidRDefault="0089377B" w:rsidP="00EA4346">
            <w:pPr>
              <w:pStyle w:val="Brdtext1"/>
              <w:numPr>
                <w:ilvl w:val="0"/>
                <w:numId w:val="6"/>
              </w:numPr>
            </w:pPr>
            <w:r w:rsidRPr="0089377B">
              <w:t>Säkerhetsrelaterade incidenter och händelser</w:t>
            </w:r>
          </w:p>
          <w:p w14:paraId="49096292" w14:textId="77777777" w:rsidR="0089377B" w:rsidRPr="0089377B" w:rsidRDefault="0089377B" w:rsidP="00EA4346">
            <w:pPr>
              <w:pStyle w:val="Brdtext1"/>
              <w:numPr>
                <w:ilvl w:val="0"/>
                <w:numId w:val="6"/>
              </w:numPr>
            </w:pPr>
            <w:r w:rsidRPr="0089377B">
              <w:t>Kunskap om och tillgång till säkerhetskänslig verksamhet och/eller säkerhetsskyddsklassificerad information</w:t>
            </w:r>
          </w:p>
          <w:p w14:paraId="0817600C" w14:textId="6B467346" w:rsidR="0089377B" w:rsidRPr="0089377B" w:rsidRDefault="0089377B" w:rsidP="007D1EFB">
            <w:pPr>
              <w:pStyle w:val="Brdtext1"/>
              <w:spacing w:before="120"/>
            </w:pPr>
            <w:r w:rsidRPr="0089377B">
              <w:t>Under tillägg finns möjlighet att ta upp övriga befattningsrelevanta eller verksamhetsspecifika frågor och övriga frågor som persone</w:t>
            </w:r>
            <w:r w:rsidR="00A27A3A">
              <w:t>n har. Exempel på områden som kan</w:t>
            </w:r>
            <w:r w:rsidRPr="0089377B">
              <w:t xml:space="preserve"> följas upp är:</w:t>
            </w:r>
          </w:p>
          <w:p w14:paraId="03CC5A25" w14:textId="77777777" w:rsidR="0089377B" w:rsidRPr="0089377B" w:rsidRDefault="0089377B" w:rsidP="00EA4346">
            <w:pPr>
              <w:pStyle w:val="Brdtext1"/>
              <w:numPr>
                <w:ilvl w:val="0"/>
                <w:numId w:val="7"/>
              </w:numPr>
            </w:pPr>
            <w:r w:rsidRPr="0089377B">
              <w:t>Utbildningsbehov kopplat till säkerhetsmedvetande och rutiner kring säkerhet</w:t>
            </w:r>
          </w:p>
          <w:p w14:paraId="51AAF03E" w14:textId="77777777" w:rsidR="0089377B" w:rsidRPr="0089377B" w:rsidRDefault="0089377B" w:rsidP="00EA4346">
            <w:pPr>
              <w:pStyle w:val="Brdtext1"/>
              <w:numPr>
                <w:ilvl w:val="0"/>
                <w:numId w:val="7"/>
              </w:numPr>
            </w:pPr>
            <w:r w:rsidRPr="0089377B">
              <w:t>Rollen som informationsbärare</w:t>
            </w:r>
          </w:p>
          <w:p w14:paraId="25CF5A35" w14:textId="77777777" w:rsidR="00B5038C" w:rsidRPr="0089377B" w:rsidRDefault="0089377B" w:rsidP="00EA4346">
            <w:pPr>
              <w:pStyle w:val="Brdtext1"/>
              <w:numPr>
                <w:ilvl w:val="0"/>
                <w:numId w:val="7"/>
              </w:numPr>
            </w:pPr>
            <w:r w:rsidRPr="0089377B">
              <w:t>Befattnings- och verksamhetsspecifika frågor</w:t>
            </w:r>
          </w:p>
          <w:p w14:paraId="1EC47B5F" w14:textId="77777777" w:rsidR="0089377B" w:rsidRPr="00A70BDF" w:rsidRDefault="0089377B" w:rsidP="00EA4346">
            <w:pPr>
              <w:pStyle w:val="Brdtext1"/>
              <w:rPr>
                <w:sz w:val="12"/>
                <w:szCs w:val="12"/>
              </w:rPr>
            </w:pPr>
          </w:p>
        </w:tc>
      </w:tr>
    </w:tbl>
    <w:p w14:paraId="7309F93B" w14:textId="77777777" w:rsidR="00A70BDF" w:rsidRPr="00B86B5D" w:rsidRDefault="00A70BDF" w:rsidP="004526A3">
      <w:pPr>
        <w:pStyle w:val="Brdtext1"/>
        <w:rPr>
          <w:sz w:val="12"/>
          <w:szCs w:val="12"/>
        </w:rPr>
      </w:pPr>
    </w:p>
    <w:p w14:paraId="60AB388E" w14:textId="77777777" w:rsidR="00B86B5D" w:rsidRDefault="00B86B5D" w:rsidP="00B86B5D">
      <w:pPr>
        <w:pStyle w:val="Brdtext1"/>
      </w:pPr>
      <w:r w:rsidRPr="00FA5E48">
        <w:rPr>
          <w:i/>
        </w:rPr>
        <w:t>Plats för anteckningar</w:t>
      </w:r>
    </w:p>
    <w:p w14:paraId="23A57D9F" w14:textId="77777777" w:rsidR="00B86B5D" w:rsidRDefault="00B86B5D" w:rsidP="00B86B5D">
      <w:pPr>
        <w:pStyle w:val="Brdtext1"/>
      </w:pPr>
    </w:p>
    <w:p w14:paraId="1ED11508" w14:textId="77777777" w:rsidR="00B86B5D" w:rsidRPr="00B86B5D" w:rsidRDefault="00B86B5D" w:rsidP="00B86B5D">
      <w:pPr>
        <w:pStyle w:val="Brdtext1"/>
      </w:pPr>
    </w:p>
    <w:p w14:paraId="56208655" w14:textId="77777777" w:rsidR="00A70BDF" w:rsidRDefault="00A70BDF" w:rsidP="004526A3">
      <w:pPr>
        <w:pStyle w:val="Brdtext1"/>
      </w:pPr>
    </w:p>
    <w:p w14:paraId="38CE4E16" w14:textId="77777777" w:rsidR="00A70BDF" w:rsidRDefault="00A70BDF" w:rsidP="004526A3">
      <w:pPr>
        <w:pStyle w:val="Brdtext1"/>
      </w:pPr>
    </w:p>
    <w:p w14:paraId="5D966859" w14:textId="77777777" w:rsidR="00A70BDF" w:rsidRDefault="00A70BDF" w:rsidP="004526A3">
      <w:pPr>
        <w:pStyle w:val="Brdtext1"/>
      </w:pPr>
    </w:p>
    <w:p w14:paraId="6E2E0DAC" w14:textId="77777777" w:rsidR="00A70BDF" w:rsidRDefault="00A70BDF" w:rsidP="004526A3">
      <w:pPr>
        <w:pStyle w:val="Brdtext1"/>
      </w:pPr>
    </w:p>
    <w:p w14:paraId="77CF7C89" w14:textId="77777777" w:rsidR="00A70BDF" w:rsidRDefault="00A70BDF" w:rsidP="004526A3">
      <w:pPr>
        <w:pStyle w:val="Brdtext1"/>
      </w:pPr>
    </w:p>
    <w:p w14:paraId="6DE99A1D" w14:textId="77777777" w:rsidR="00A70BDF" w:rsidRDefault="00A70BDF" w:rsidP="004526A3">
      <w:pPr>
        <w:pStyle w:val="Brdtext1"/>
      </w:pPr>
    </w:p>
    <w:p w14:paraId="35CA3E9A" w14:textId="77777777" w:rsidR="00A70BDF" w:rsidRDefault="00A70BDF" w:rsidP="004526A3">
      <w:pPr>
        <w:pStyle w:val="Brdtext1"/>
      </w:pPr>
    </w:p>
    <w:p w14:paraId="2AD05B5C" w14:textId="77777777" w:rsidR="00A70BDF" w:rsidRDefault="00A70BDF" w:rsidP="004526A3">
      <w:pPr>
        <w:pStyle w:val="Brdtext1"/>
      </w:pPr>
    </w:p>
    <w:p w14:paraId="164DA1DB" w14:textId="77777777" w:rsidR="00A70BDF" w:rsidRDefault="00A70BDF" w:rsidP="004526A3">
      <w:pPr>
        <w:pStyle w:val="Brdtext1"/>
      </w:pPr>
    </w:p>
    <w:p w14:paraId="3B470256" w14:textId="77777777" w:rsidR="00FA2211" w:rsidRDefault="00FA2211">
      <w:r>
        <w:br w:type="page"/>
      </w:r>
    </w:p>
    <w:p w14:paraId="2E31646D" w14:textId="77777777" w:rsidR="00FA2211" w:rsidRDefault="00FA2211" w:rsidP="00FA2211">
      <w:pPr>
        <w:ind w:left="284"/>
        <w:rPr>
          <w:b/>
          <w:sz w:val="28"/>
          <w:szCs w:val="28"/>
        </w:rPr>
      </w:pPr>
      <w:r w:rsidRPr="00095E91">
        <w:rPr>
          <w:b/>
          <w:sz w:val="44"/>
          <w:szCs w:val="44"/>
        </w:rPr>
        <w:lastRenderedPageBreak/>
        <w:t>BESKT</w:t>
      </w:r>
      <w:r>
        <w:rPr>
          <w:b/>
          <w:sz w:val="44"/>
          <w:szCs w:val="44"/>
        </w:rPr>
        <w:t xml:space="preserve"> – </w:t>
      </w:r>
      <w:r w:rsidRPr="00BA2A40">
        <w:rPr>
          <w:b/>
          <w:sz w:val="28"/>
          <w:szCs w:val="28"/>
        </w:rPr>
        <w:t>I samband med uppföljande säkerhetsprövning</w:t>
      </w:r>
    </w:p>
    <w:p w14:paraId="37E67281" w14:textId="77777777" w:rsidR="00FA2211" w:rsidRPr="00FA2211" w:rsidRDefault="00FA2211" w:rsidP="00FA2211">
      <w:pPr>
        <w:ind w:left="284"/>
      </w:pPr>
      <w:r>
        <w:t>Följande underlag kan användas som ett hjälpverktyg i syfte att synliggöra riskbeteende.</w:t>
      </w:r>
    </w:p>
    <w:p w14:paraId="1EC38E97" w14:textId="77777777" w:rsidR="00FA2211" w:rsidRDefault="00FA2211" w:rsidP="00FA2211">
      <w:pPr>
        <w:ind w:left="284"/>
        <w:rPr>
          <w:b/>
          <w:sz w:val="28"/>
          <w:szCs w:val="28"/>
        </w:rPr>
      </w:pPr>
    </w:p>
    <w:p w14:paraId="4F41F485" w14:textId="77777777" w:rsidR="00FA2211" w:rsidRDefault="00FA2211" w:rsidP="00FA2211">
      <w:pPr>
        <w:ind w:left="284"/>
      </w:pPr>
      <w:r w:rsidRPr="00BA2A40">
        <w:rPr>
          <w:b/>
        </w:rPr>
        <w:t>Namn:</w:t>
      </w:r>
      <w:r w:rsidRPr="00BA2A40">
        <w:t xml:space="preserve"> ……………………………………………………………</w:t>
      </w:r>
    </w:p>
    <w:p w14:paraId="304E7EF7" w14:textId="77777777" w:rsidR="00FA2211" w:rsidRDefault="00FA2211" w:rsidP="00FA2211">
      <w:pPr>
        <w:ind w:left="284"/>
      </w:pPr>
    </w:p>
    <w:p w14:paraId="4E698BBE" w14:textId="77777777" w:rsidR="00FA2211" w:rsidRDefault="00FA2211" w:rsidP="00FA2211">
      <w:pPr>
        <w:ind w:left="284"/>
      </w:pPr>
      <w:r w:rsidRPr="00BA2A40">
        <w:rPr>
          <w:b/>
        </w:rPr>
        <w:t>Datum:</w:t>
      </w:r>
      <w:r w:rsidRPr="00BA2A40">
        <w:t xml:space="preserve"> ……………………………………………………………</w:t>
      </w:r>
    </w:p>
    <w:p w14:paraId="4222D2D6" w14:textId="77777777" w:rsidR="00FA2211" w:rsidRPr="00BA2A40" w:rsidRDefault="00FA2211" w:rsidP="00FA2211"/>
    <w:tbl>
      <w:tblPr>
        <w:tblW w:w="8505" w:type="dxa"/>
        <w:jc w:val="center"/>
        <w:tblCellMar>
          <w:left w:w="0" w:type="dxa"/>
          <w:right w:w="0" w:type="dxa"/>
        </w:tblCellMar>
        <w:tblLook w:val="02A0" w:firstRow="1" w:lastRow="0" w:firstColumn="1" w:lastColumn="0" w:noHBand="1" w:noVBand="0"/>
      </w:tblPr>
      <w:tblGrid>
        <w:gridCol w:w="2400"/>
        <w:gridCol w:w="2035"/>
        <w:gridCol w:w="2035"/>
        <w:gridCol w:w="2035"/>
      </w:tblGrid>
      <w:tr w:rsidR="00FA2211" w:rsidRPr="00BD7605" w14:paraId="6330BB27" w14:textId="77777777" w:rsidTr="00375947">
        <w:trPr>
          <w:trHeight w:val="644"/>
          <w:jc w:val="center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F3B46" w14:textId="77777777" w:rsidR="00FA2211" w:rsidRPr="00BD7605" w:rsidRDefault="00FA2211" w:rsidP="00375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1DCF8" w14:textId="77777777" w:rsidR="00FA2211" w:rsidRDefault="00FA2211" w:rsidP="00375947">
            <w:pPr>
              <w:spacing w:before="60" w:after="60"/>
              <w:jc w:val="center"/>
              <w:rPr>
                <w:b/>
                <w:bCs/>
              </w:rPr>
            </w:pPr>
            <w:r w:rsidRPr="00095E91">
              <w:rPr>
                <w:b/>
                <w:bCs/>
              </w:rPr>
              <w:t xml:space="preserve">LÅG </w:t>
            </w:r>
          </w:p>
          <w:p w14:paraId="54D70F8D" w14:textId="77777777" w:rsidR="00FA2211" w:rsidRPr="00095E91" w:rsidRDefault="00FA2211" w:rsidP="00375947">
            <w:pPr>
              <w:spacing w:before="60" w:after="60"/>
              <w:jc w:val="center"/>
            </w:pPr>
            <w:r w:rsidRPr="00095E91">
              <w:rPr>
                <w:b/>
                <w:bCs/>
              </w:rPr>
              <w:t>RISK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C7EFF" w14:textId="77777777" w:rsidR="00FA2211" w:rsidRDefault="00FA2211" w:rsidP="00375947">
            <w:pPr>
              <w:spacing w:before="60" w:after="60"/>
              <w:jc w:val="center"/>
              <w:rPr>
                <w:b/>
                <w:bCs/>
              </w:rPr>
            </w:pPr>
            <w:r w:rsidRPr="00095E91">
              <w:rPr>
                <w:b/>
                <w:bCs/>
              </w:rPr>
              <w:t xml:space="preserve">FÖRHÖJD </w:t>
            </w:r>
          </w:p>
          <w:p w14:paraId="1820D042" w14:textId="77777777" w:rsidR="00FA2211" w:rsidRPr="00095E91" w:rsidRDefault="00FA2211" w:rsidP="00375947">
            <w:pPr>
              <w:spacing w:before="60" w:after="60"/>
              <w:jc w:val="center"/>
            </w:pPr>
            <w:r w:rsidRPr="00095E91">
              <w:rPr>
                <w:b/>
                <w:bCs/>
              </w:rPr>
              <w:t xml:space="preserve">RISK 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242BA" w14:textId="77777777" w:rsidR="00FA2211" w:rsidRDefault="00FA2211" w:rsidP="00375947">
            <w:pPr>
              <w:spacing w:before="60" w:after="60"/>
              <w:jc w:val="center"/>
              <w:rPr>
                <w:b/>
                <w:bCs/>
              </w:rPr>
            </w:pPr>
            <w:r w:rsidRPr="00095E91">
              <w:rPr>
                <w:b/>
                <w:bCs/>
              </w:rPr>
              <w:t>BETYDANDE</w:t>
            </w:r>
          </w:p>
          <w:p w14:paraId="2C26AFBD" w14:textId="77777777" w:rsidR="00FA2211" w:rsidRPr="00095E91" w:rsidRDefault="00FA2211" w:rsidP="00375947">
            <w:pPr>
              <w:spacing w:before="60" w:after="60"/>
              <w:jc w:val="center"/>
              <w:rPr>
                <w:color w:val="FFFFFF" w:themeColor="background1"/>
              </w:rPr>
            </w:pPr>
            <w:r w:rsidRPr="00095E91">
              <w:rPr>
                <w:b/>
                <w:bCs/>
              </w:rPr>
              <w:t xml:space="preserve"> RISK</w:t>
            </w:r>
          </w:p>
        </w:tc>
      </w:tr>
      <w:tr w:rsidR="00FA2211" w:rsidRPr="00095E91" w14:paraId="030773DB" w14:textId="77777777" w:rsidTr="00375947">
        <w:trPr>
          <w:trHeight w:val="1010"/>
          <w:jc w:val="center"/>
        </w:trPr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88AAAC" w14:textId="77777777" w:rsidR="00FA2211" w:rsidRPr="00095E91" w:rsidRDefault="00FA2211" w:rsidP="00375947">
            <w:pPr>
              <w:jc w:val="center"/>
            </w:pPr>
            <w:r w:rsidRPr="00095E91">
              <w:rPr>
                <w:b/>
                <w:bCs/>
              </w:rPr>
              <w:t>BESVIKELSE</w:t>
            </w:r>
          </w:p>
          <w:p w14:paraId="19086AB8" w14:textId="77777777" w:rsidR="00FA2211" w:rsidRPr="00BD7605" w:rsidRDefault="00FA2211" w:rsidP="00375947">
            <w:pPr>
              <w:jc w:val="center"/>
              <w:rPr>
                <w:sz w:val="20"/>
                <w:szCs w:val="20"/>
              </w:rPr>
            </w:pPr>
            <w:r w:rsidRPr="00BD7605">
              <w:rPr>
                <w:b/>
                <w:bCs/>
                <w:sz w:val="20"/>
                <w:szCs w:val="20"/>
              </w:rPr>
              <w:t>(Ex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D7605">
              <w:rPr>
                <w:b/>
                <w:bCs/>
                <w:sz w:val="20"/>
                <w:szCs w:val="20"/>
              </w:rPr>
              <w:t xml:space="preserve"> gällande lön, personlig-/arbetsrelaterad utveckling, uppskattning)</w:t>
            </w:r>
          </w:p>
        </w:tc>
        <w:tc>
          <w:tcPr>
            <w:tcW w:w="20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E38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2CD56" w14:textId="77777777" w:rsidR="00FA2211" w:rsidRPr="00095E91" w:rsidRDefault="00FA2211" w:rsidP="00375947">
            <w:pPr>
              <w:jc w:val="center"/>
              <w:rPr>
                <w:b/>
              </w:rPr>
            </w:pPr>
            <w:r w:rsidRPr="00B42050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7BA5C89" wp14:editId="637CA1A0">
                      <wp:simplePos x="0" y="0"/>
                      <wp:positionH relativeFrom="column">
                        <wp:posOffset>396530</wp:posOffset>
                      </wp:positionH>
                      <wp:positionV relativeFrom="paragraph">
                        <wp:posOffset>850973</wp:posOffset>
                      </wp:positionV>
                      <wp:extent cx="281305" cy="226695"/>
                      <wp:effectExtent l="0" t="0" r="23495" b="20955"/>
                      <wp:wrapSquare wrapText="bothSides"/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5F374" w14:textId="77777777" w:rsidR="00FA2211" w:rsidRDefault="00FA2211" w:rsidP="00FA2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A5C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left:0;text-align:left;margin-left:31.2pt;margin-top:67pt;width:22.15pt;height:1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">
                      <v:textbox>
                        <w:txbxContent>
                          <w:p w14:paraId="4825F374" w14:textId="77777777" w:rsidR="00FA2211" w:rsidRDefault="00FA2211" w:rsidP="00FA2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95E91">
              <w:rPr>
                <w:b/>
              </w:rPr>
              <w:t>Rationellt beteende vid besvikelse</w:t>
            </w:r>
          </w:p>
        </w:tc>
        <w:tc>
          <w:tcPr>
            <w:tcW w:w="20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C5ACB" w14:textId="77777777" w:rsidR="00FA2211" w:rsidRDefault="00FA2211" w:rsidP="00375947">
            <w:pPr>
              <w:jc w:val="center"/>
              <w:rPr>
                <w:b/>
              </w:rPr>
            </w:pPr>
            <w:r w:rsidRPr="00095E91">
              <w:rPr>
                <w:b/>
              </w:rPr>
              <w:t>Mindre rationellt beteende vid besvikelse</w:t>
            </w:r>
          </w:p>
          <w:p w14:paraId="3FF41602" w14:textId="77777777" w:rsidR="00FA2211" w:rsidRPr="00095E91" w:rsidRDefault="00FA2211" w:rsidP="00375947">
            <w:pPr>
              <w:jc w:val="center"/>
              <w:rPr>
                <w:b/>
              </w:rPr>
            </w:pPr>
            <w:r w:rsidRPr="00B42050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F515742" wp14:editId="2E8D5A8A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195022</wp:posOffset>
                      </wp:positionV>
                      <wp:extent cx="281305" cy="226695"/>
                      <wp:effectExtent l="0" t="0" r="23495" b="20955"/>
                      <wp:wrapSquare wrapText="bothSides"/>
                      <wp:docPr id="1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B4877" w14:textId="77777777" w:rsidR="00FA2211" w:rsidRDefault="00FA2211" w:rsidP="00FA2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15742" id="_x0000_s1027" type="#_x0000_t202" style="position:absolute;left:0;text-align:left;margin-left:34.4pt;margin-top:15.35pt;width:22.15pt;height:1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">
                      <v:textbox>
                        <w:txbxContent>
                          <w:p w14:paraId="692B4877" w14:textId="77777777" w:rsidR="00FA2211" w:rsidRDefault="00FA2211" w:rsidP="00FA2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D12A9" w14:textId="77777777" w:rsidR="00FA2211" w:rsidRPr="004A67F8" w:rsidRDefault="00FA2211" w:rsidP="00375947">
            <w:pPr>
              <w:jc w:val="center"/>
              <w:rPr>
                <w:b/>
              </w:rPr>
            </w:pPr>
            <w:r w:rsidRPr="004A67F8">
              <w:rPr>
                <w:b/>
              </w:rPr>
              <w:t>Irrationellt beteende vid besvikelse</w:t>
            </w:r>
          </w:p>
          <w:p w14:paraId="34C19F42" w14:textId="77777777" w:rsidR="00FA2211" w:rsidRPr="004A67F8" w:rsidRDefault="00FA2211" w:rsidP="00375947">
            <w:pPr>
              <w:jc w:val="center"/>
              <w:rPr>
                <w:b/>
              </w:rPr>
            </w:pPr>
            <w:r w:rsidRPr="004A67F8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FD7389F" wp14:editId="7EA41974">
                      <wp:simplePos x="0" y="0"/>
                      <wp:positionH relativeFrom="column">
                        <wp:posOffset>398200</wp:posOffset>
                      </wp:positionH>
                      <wp:positionV relativeFrom="paragraph">
                        <wp:posOffset>163478</wp:posOffset>
                      </wp:positionV>
                      <wp:extent cx="281305" cy="226695"/>
                      <wp:effectExtent l="0" t="0" r="23495" b="24765"/>
                      <wp:wrapSquare wrapText="bothSides"/>
                      <wp:docPr id="1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29B2FB" w14:textId="77777777" w:rsidR="00FA2211" w:rsidRDefault="00FA2211" w:rsidP="00FA2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7389F" id="_x0000_s1028" type="#_x0000_t202" style="position:absolute;left:0;text-align:left;margin-left:31.35pt;margin-top:12.85pt;width:22.15pt;height:1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">
                      <v:textbox>
                        <w:txbxContent>
                          <w:p w14:paraId="4629B2FB" w14:textId="77777777" w:rsidR="00FA2211" w:rsidRDefault="00FA2211" w:rsidP="00FA2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A2211" w:rsidRPr="00BD7605" w14:paraId="2CDB73D6" w14:textId="77777777" w:rsidTr="00375947">
        <w:trPr>
          <w:trHeight w:val="744"/>
          <w:jc w:val="center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F459F8" w14:textId="77777777" w:rsidR="00FA2211" w:rsidRPr="00095E91" w:rsidRDefault="00FA2211" w:rsidP="00375947">
            <w:pPr>
              <w:jc w:val="center"/>
            </w:pPr>
            <w:r w:rsidRPr="00095E91">
              <w:rPr>
                <w:b/>
                <w:bCs/>
              </w:rPr>
              <w:t xml:space="preserve"> EKONOMI</w:t>
            </w:r>
          </w:p>
          <w:p w14:paraId="6C2C6EE3" w14:textId="77777777" w:rsidR="00FA2211" w:rsidRPr="00BD7605" w:rsidRDefault="00FA2211" w:rsidP="00375947">
            <w:pPr>
              <w:jc w:val="center"/>
              <w:rPr>
                <w:sz w:val="20"/>
                <w:szCs w:val="20"/>
              </w:rPr>
            </w:pPr>
            <w:r w:rsidRPr="00BD7605">
              <w:rPr>
                <w:b/>
                <w:bCs/>
                <w:sz w:val="20"/>
                <w:szCs w:val="20"/>
              </w:rPr>
              <w:t>(Ex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D7605">
              <w:rPr>
                <w:b/>
                <w:bCs/>
                <w:sz w:val="20"/>
                <w:szCs w:val="20"/>
              </w:rPr>
              <w:t xml:space="preserve"> dyra vanor, skulder, spelbeteende)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E38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6EB9A" w14:textId="77777777" w:rsidR="00FA2211" w:rsidRPr="00095E91" w:rsidRDefault="00FA2211" w:rsidP="00375947">
            <w:pPr>
              <w:jc w:val="center"/>
              <w:rPr>
                <w:b/>
              </w:rPr>
            </w:pPr>
            <w:r w:rsidRPr="00B42050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8717458" wp14:editId="338941E4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427879</wp:posOffset>
                      </wp:positionV>
                      <wp:extent cx="281305" cy="226695"/>
                      <wp:effectExtent l="0" t="0" r="23495" b="20955"/>
                      <wp:wrapSquare wrapText="bothSides"/>
                      <wp:docPr id="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3A44D" w14:textId="77777777" w:rsidR="00FA2211" w:rsidRDefault="00FA2211" w:rsidP="00FA2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17458" id="_x0000_s1029" type="#_x0000_t202" style="position:absolute;left:0;text-align:left;margin-left:31.45pt;margin-top:33.7pt;width:22.15pt;height:17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LNJwIAAEs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">
                      <v:textbox>
                        <w:txbxContent>
                          <w:p w14:paraId="28A3A44D" w14:textId="77777777" w:rsidR="00FA2211" w:rsidRDefault="00FA2211" w:rsidP="00FA2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95E91">
              <w:rPr>
                <w:b/>
              </w:rPr>
              <w:t>Stabil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97DF0" w14:textId="77777777" w:rsidR="00FA2211" w:rsidRPr="00095E91" w:rsidRDefault="00FA2211" w:rsidP="00375947">
            <w:pPr>
              <w:jc w:val="center"/>
              <w:rPr>
                <w:b/>
              </w:rPr>
            </w:pPr>
            <w:r w:rsidRPr="00B42050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3B18D4A" wp14:editId="3D8611F8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427880</wp:posOffset>
                      </wp:positionV>
                      <wp:extent cx="281305" cy="226695"/>
                      <wp:effectExtent l="0" t="0" r="23495" b="20955"/>
                      <wp:wrapSquare wrapText="bothSides"/>
                      <wp:docPr id="1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E8AAAC" w14:textId="77777777" w:rsidR="00FA2211" w:rsidRDefault="00FA2211" w:rsidP="00FA2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18D4A" id="_x0000_s1030" type="#_x0000_t202" style="position:absolute;left:0;text-align:left;margin-left:31.25pt;margin-top:33.7pt;width:22.15pt;height:17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PXJwIAAEs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">
                      <v:textbox>
                        <w:txbxContent>
                          <w:p w14:paraId="21E8AAAC" w14:textId="77777777" w:rsidR="00FA2211" w:rsidRDefault="00FA2211" w:rsidP="00FA2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95E91">
              <w:rPr>
                <w:b/>
              </w:rPr>
              <w:t>Ansträngd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137EE" w14:textId="77777777" w:rsidR="00FA2211" w:rsidRPr="004A67F8" w:rsidRDefault="00FA2211" w:rsidP="00375947">
            <w:pPr>
              <w:jc w:val="center"/>
              <w:rPr>
                <w:b/>
              </w:rPr>
            </w:pPr>
            <w:r w:rsidRPr="004A67F8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B6C38E0" wp14:editId="61CEC4C9">
                      <wp:simplePos x="0" y="0"/>
                      <wp:positionH relativeFrom="column">
                        <wp:posOffset>399610</wp:posOffset>
                      </wp:positionH>
                      <wp:positionV relativeFrom="paragraph">
                        <wp:posOffset>443737</wp:posOffset>
                      </wp:positionV>
                      <wp:extent cx="281305" cy="226695"/>
                      <wp:effectExtent l="0" t="0" r="23495" b="20955"/>
                      <wp:wrapSquare wrapText="bothSides"/>
                      <wp:docPr id="18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46395" w14:textId="77777777" w:rsidR="00FA2211" w:rsidRDefault="00FA2211" w:rsidP="00FA2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C38E0" id="_x0000_s1031" type="#_x0000_t202" style="position:absolute;left:0;text-align:left;margin-left:31.45pt;margin-top:34.95pt;width:22.15pt;height:1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">
                      <v:textbox>
                        <w:txbxContent>
                          <w:p w14:paraId="6E646395" w14:textId="77777777" w:rsidR="00FA2211" w:rsidRDefault="00FA2211" w:rsidP="00FA2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67F8">
              <w:rPr>
                <w:b/>
              </w:rPr>
              <w:t>Svår/utom kontroll</w:t>
            </w:r>
          </w:p>
        </w:tc>
      </w:tr>
      <w:tr w:rsidR="00FA2211" w:rsidRPr="00BD7605" w14:paraId="544B2F22" w14:textId="77777777" w:rsidTr="00375947">
        <w:trPr>
          <w:trHeight w:val="1010"/>
          <w:jc w:val="center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7B26E" w14:textId="77777777" w:rsidR="00FA2211" w:rsidRPr="00095E91" w:rsidRDefault="00FA2211" w:rsidP="00375947">
            <w:pPr>
              <w:jc w:val="center"/>
            </w:pPr>
            <w:r w:rsidRPr="00095E91">
              <w:rPr>
                <w:b/>
                <w:bCs/>
              </w:rPr>
              <w:t>SOCIALA FÖRHÅLLANDEN</w:t>
            </w:r>
          </w:p>
          <w:p w14:paraId="2E851010" w14:textId="77777777" w:rsidR="00FA2211" w:rsidRPr="00BD7605" w:rsidRDefault="00FA2211" w:rsidP="00375947">
            <w:pPr>
              <w:jc w:val="center"/>
              <w:rPr>
                <w:sz w:val="20"/>
                <w:szCs w:val="20"/>
              </w:rPr>
            </w:pPr>
            <w:r w:rsidRPr="00BD7605">
              <w:rPr>
                <w:b/>
                <w:bCs/>
                <w:sz w:val="20"/>
                <w:szCs w:val="20"/>
              </w:rPr>
              <w:t>(Ex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D7605">
              <w:rPr>
                <w:b/>
                <w:bCs/>
                <w:sz w:val="20"/>
                <w:szCs w:val="20"/>
              </w:rPr>
              <w:t xml:space="preserve"> alkohol-/narkotikavanor, separation, dödsfall, vänkrets)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E38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5F115" w14:textId="77777777" w:rsidR="00FA2211" w:rsidRPr="00095E91" w:rsidRDefault="00FA2211" w:rsidP="00375947">
            <w:pPr>
              <w:jc w:val="center"/>
              <w:rPr>
                <w:b/>
              </w:rPr>
            </w:pPr>
            <w:r w:rsidRPr="00B42050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46043EF" wp14:editId="0C1B1DC4">
                      <wp:simplePos x="0" y="0"/>
                      <wp:positionH relativeFrom="column">
                        <wp:posOffset>396530</wp:posOffset>
                      </wp:positionH>
                      <wp:positionV relativeFrom="paragraph">
                        <wp:posOffset>829831</wp:posOffset>
                      </wp:positionV>
                      <wp:extent cx="281305" cy="226695"/>
                      <wp:effectExtent l="0" t="0" r="23495" b="20955"/>
                      <wp:wrapSquare wrapText="bothSides"/>
                      <wp:docPr id="2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3F2DF" w14:textId="77777777" w:rsidR="00FA2211" w:rsidRDefault="00FA2211" w:rsidP="00FA2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043EF" id="_x0000_s1032" type="#_x0000_t202" style="position:absolute;left:0;text-align:left;margin-left:31.2pt;margin-top:65.35pt;width:22.15pt;height:1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">
                      <v:textbox>
                        <w:txbxContent>
                          <w:p w14:paraId="5913F2DF" w14:textId="77777777" w:rsidR="00FA2211" w:rsidRDefault="00FA2211" w:rsidP="00FA2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95E91">
              <w:rPr>
                <w:b/>
              </w:rPr>
              <w:t>Stabil social situation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E801A" w14:textId="77777777" w:rsidR="00FA2211" w:rsidRPr="00095E91" w:rsidRDefault="00FA2211" w:rsidP="00375947">
            <w:pPr>
              <w:jc w:val="center"/>
              <w:rPr>
                <w:b/>
              </w:rPr>
            </w:pPr>
            <w:r w:rsidRPr="00B42050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75197F0" wp14:editId="603E7A59">
                      <wp:simplePos x="0" y="0"/>
                      <wp:positionH relativeFrom="column">
                        <wp:posOffset>439160</wp:posOffset>
                      </wp:positionH>
                      <wp:positionV relativeFrom="paragraph">
                        <wp:posOffset>828752</wp:posOffset>
                      </wp:positionV>
                      <wp:extent cx="281305" cy="226695"/>
                      <wp:effectExtent l="0" t="0" r="23495" b="20955"/>
                      <wp:wrapSquare wrapText="bothSides"/>
                      <wp:docPr id="2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54BC2" w14:textId="77777777" w:rsidR="00FA2211" w:rsidRDefault="00FA2211" w:rsidP="00FA2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197F0" id="_x0000_s1033" type="#_x0000_t202" style="position:absolute;left:0;text-align:left;margin-left:34.6pt;margin-top:65.25pt;width:22.15pt;height:17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wxJwIAAEs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">
                      <v:textbox>
                        <w:txbxContent>
                          <w:p w14:paraId="12054BC2" w14:textId="77777777" w:rsidR="00FA2211" w:rsidRDefault="00FA2211" w:rsidP="00FA2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95E91">
              <w:rPr>
                <w:b/>
              </w:rPr>
              <w:t xml:space="preserve">Ansträngd social situation 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55E9A" w14:textId="77777777" w:rsidR="00FA2211" w:rsidRPr="004A67F8" w:rsidRDefault="00FA2211" w:rsidP="00375947">
            <w:pPr>
              <w:jc w:val="center"/>
              <w:rPr>
                <w:b/>
              </w:rPr>
            </w:pPr>
            <w:r w:rsidRPr="004A67F8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E88FF5" wp14:editId="0FE78BDD">
                      <wp:simplePos x="0" y="0"/>
                      <wp:positionH relativeFrom="column">
                        <wp:posOffset>446985</wp:posOffset>
                      </wp:positionH>
                      <wp:positionV relativeFrom="paragraph">
                        <wp:posOffset>829144</wp:posOffset>
                      </wp:positionV>
                      <wp:extent cx="281305" cy="226695"/>
                      <wp:effectExtent l="0" t="0" r="23495" b="20955"/>
                      <wp:wrapSquare wrapText="bothSides"/>
                      <wp:docPr id="2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B90E2" w14:textId="77777777" w:rsidR="00FA2211" w:rsidRDefault="00FA2211" w:rsidP="00FA2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88FF5" id="_x0000_s1034" type="#_x0000_t202" style="position:absolute;left:0;text-align:left;margin-left:35.2pt;margin-top:65.3pt;width:22.15pt;height:1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NjJwIAAEs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">
                      <v:textbox>
                        <w:txbxContent>
                          <w:p w14:paraId="309B90E2" w14:textId="77777777" w:rsidR="00FA2211" w:rsidRDefault="00FA2211" w:rsidP="00FA2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67F8">
              <w:rPr>
                <w:b/>
              </w:rPr>
              <w:t>Svår social situation</w:t>
            </w:r>
          </w:p>
        </w:tc>
      </w:tr>
      <w:tr w:rsidR="00FA2211" w:rsidRPr="00BD7605" w14:paraId="573E3F40" w14:textId="77777777" w:rsidTr="00375947">
        <w:trPr>
          <w:trHeight w:val="1443"/>
          <w:jc w:val="center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C087C" w14:textId="77777777" w:rsidR="00FA2211" w:rsidRPr="00095E91" w:rsidRDefault="00FA2211" w:rsidP="00375947">
            <w:pPr>
              <w:jc w:val="center"/>
            </w:pPr>
            <w:r w:rsidRPr="00095E91">
              <w:rPr>
                <w:b/>
                <w:bCs/>
              </w:rPr>
              <w:t>KONTAKTER</w:t>
            </w:r>
          </w:p>
          <w:p w14:paraId="5CBE74C8" w14:textId="77777777" w:rsidR="00FA2211" w:rsidRPr="00BD7605" w:rsidRDefault="00FA2211" w:rsidP="00375947">
            <w:pPr>
              <w:jc w:val="center"/>
              <w:rPr>
                <w:sz w:val="20"/>
                <w:szCs w:val="20"/>
              </w:rPr>
            </w:pPr>
            <w:r w:rsidRPr="00BD7605">
              <w:rPr>
                <w:b/>
                <w:bCs/>
                <w:sz w:val="20"/>
                <w:szCs w:val="20"/>
              </w:rPr>
              <w:t>(Ex</w:t>
            </w:r>
            <w:r w:rsidR="005F3E40">
              <w:rPr>
                <w:b/>
                <w:bCs/>
                <w:sz w:val="20"/>
                <w:szCs w:val="20"/>
              </w:rPr>
              <w:t>.</w:t>
            </w:r>
            <w:r w:rsidRPr="00BD7605">
              <w:rPr>
                <w:b/>
                <w:bCs/>
                <w:sz w:val="20"/>
                <w:szCs w:val="20"/>
              </w:rPr>
              <w:t xml:space="preserve"> med kriminella personer, utland/utländsk underrättelsetjänst)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E38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93008A" w14:textId="77777777" w:rsidR="00FA2211" w:rsidRPr="00095E91" w:rsidRDefault="00FA2211" w:rsidP="00375947">
            <w:pPr>
              <w:jc w:val="center"/>
              <w:rPr>
                <w:b/>
              </w:rPr>
            </w:pPr>
            <w:r w:rsidRPr="00B42050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0ED594E" wp14:editId="6C87CBC4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987010</wp:posOffset>
                      </wp:positionV>
                      <wp:extent cx="281305" cy="226695"/>
                      <wp:effectExtent l="0" t="0" r="23495" b="20955"/>
                      <wp:wrapSquare wrapText="bothSides"/>
                      <wp:docPr id="2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51CE1" w14:textId="77777777" w:rsidR="00FA2211" w:rsidRDefault="00FA2211" w:rsidP="00FA2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D594E" id="_x0000_s1035" type="#_x0000_t202" style="position:absolute;left:0;text-align:left;margin-left:31.45pt;margin-top:77.7pt;width:22.15pt;height:17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">
                      <v:textbox>
                        <w:txbxContent>
                          <w:p w14:paraId="5AC51CE1" w14:textId="77777777" w:rsidR="00FA2211" w:rsidRDefault="00FA2211" w:rsidP="00FA2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95E91">
              <w:rPr>
                <w:b/>
              </w:rPr>
              <w:t>Ingen kontakt med/exponering för hotaktörer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8667A" w14:textId="77777777" w:rsidR="00FA2211" w:rsidRPr="00095E91" w:rsidRDefault="00FA2211" w:rsidP="00375947">
            <w:pPr>
              <w:jc w:val="center"/>
              <w:rPr>
                <w:b/>
              </w:rPr>
            </w:pPr>
            <w:r w:rsidRPr="00B42050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0A11484" wp14:editId="2E9CDE9A">
                      <wp:simplePos x="0" y="0"/>
                      <wp:positionH relativeFrom="column">
                        <wp:posOffset>394595</wp:posOffset>
                      </wp:positionH>
                      <wp:positionV relativeFrom="paragraph">
                        <wp:posOffset>992762</wp:posOffset>
                      </wp:positionV>
                      <wp:extent cx="281305" cy="226695"/>
                      <wp:effectExtent l="0" t="0" r="23495" b="20955"/>
                      <wp:wrapSquare wrapText="bothSides"/>
                      <wp:docPr id="2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AB4F8" w14:textId="77777777" w:rsidR="00FA2211" w:rsidRDefault="00FA2211" w:rsidP="00FA2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11484" id="_x0000_s1036" type="#_x0000_t202" style="position:absolute;left:0;text-align:left;margin-left:31.05pt;margin-top:78.15pt;width:22.15pt;height:17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">
                      <v:textbox>
                        <w:txbxContent>
                          <w:p w14:paraId="177AB4F8" w14:textId="77777777" w:rsidR="00FA2211" w:rsidRDefault="00FA2211" w:rsidP="00FA2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95E91">
              <w:rPr>
                <w:b/>
              </w:rPr>
              <w:t>Kontakt med/exponering för hotaktörer kan inte uteslutas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046F0" w14:textId="77777777" w:rsidR="00FA2211" w:rsidRPr="004A67F8" w:rsidRDefault="00FA2211" w:rsidP="00375947">
            <w:pPr>
              <w:jc w:val="center"/>
              <w:rPr>
                <w:b/>
              </w:rPr>
            </w:pPr>
            <w:r w:rsidRPr="004A67F8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3147AD5" wp14:editId="53B922C2">
                      <wp:simplePos x="0" y="0"/>
                      <wp:positionH relativeFrom="column">
                        <wp:posOffset>395660</wp:posOffset>
                      </wp:positionH>
                      <wp:positionV relativeFrom="paragraph">
                        <wp:posOffset>988229</wp:posOffset>
                      </wp:positionV>
                      <wp:extent cx="281305" cy="226695"/>
                      <wp:effectExtent l="0" t="0" r="23495" b="20955"/>
                      <wp:wrapSquare wrapText="bothSides"/>
                      <wp:docPr id="2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24031" w14:textId="77777777" w:rsidR="00FA2211" w:rsidRDefault="00FA2211" w:rsidP="00FA2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47AD5" id="_x0000_s1037" type="#_x0000_t202" style="position:absolute;left:0;text-align:left;margin-left:31.15pt;margin-top:77.8pt;width:22.15pt;height:17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">
                      <v:textbox>
                        <w:txbxContent>
                          <w:p w14:paraId="36A24031" w14:textId="77777777" w:rsidR="00FA2211" w:rsidRDefault="00FA2211" w:rsidP="00FA2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67F8">
              <w:rPr>
                <w:b/>
              </w:rPr>
              <w:t>Kontakt med/exponering för hotaktörer kan bekräftas</w:t>
            </w:r>
          </w:p>
        </w:tc>
      </w:tr>
      <w:tr w:rsidR="00FA2211" w:rsidRPr="00BD7605" w14:paraId="4F3A3B5B" w14:textId="77777777" w:rsidTr="00375947">
        <w:trPr>
          <w:trHeight w:val="1443"/>
          <w:jc w:val="center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D60D5" w14:textId="77777777" w:rsidR="00FA2211" w:rsidRPr="00095E91" w:rsidRDefault="00FA2211" w:rsidP="00375947">
            <w:pPr>
              <w:jc w:val="center"/>
            </w:pPr>
            <w:r w:rsidRPr="00095E91">
              <w:rPr>
                <w:b/>
                <w:bCs/>
              </w:rPr>
              <w:t>TILLFÄLLE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E38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8720B" w14:textId="77989A3C" w:rsidR="00FA2211" w:rsidRPr="00095E91" w:rsidRDefault="00FA2211" w:rsidP="005A1BB0">
            <w:pPr>
              <w:jc w:val="center"/>
              <w:rPr>
                <w:b/>
              </w:rPr>
            </w:pPr>
            <w:r w:rsidRPr="00B42050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16A2757" wp14:editId="20740049">
                      <wp:simplePos x="0" y="0"/>
                      <wp:positionH relativeFrom="column">
                        <wp:posOffset>397341</wp:posOffset>
                      </wp:positionH>
                      <wp:positionV relativeFrom="paragraph">
                        <wp:posOffset>848804</wp:posOffset>
                      </wp:positionV>
                      <wp:extent cx="281305" cy="226695"/>
                      <wp:effectExtent l="0" t="0" r="23495" b="20955"/>
                      <wp:wrapSquare wrapText="bothSides"/>
                      <wp:docPr id="2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52BC8" w14:textId="77777777" w:rsidR="00FA2211" w:rsidRDefault="00FA2211" w:rsidP="00FA2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A2757" id="_x0000_s1038" type="#_x0000_t202" style="position:absolute;left:0;text-align:left;margin-left:31.3pt;margin-top:66.85pt;width:22.15pt;height:17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">
                      <v:textbox>
                        <w:txbxContent>
                          <w:p w14:paraId="5FF52BC8" w14:textId="77777777" w:rsidR="00FA2211" w:rsidRDefault="00FA2211" w:rsidP="00FA2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95E91">
              <w:rPr>
                <w:b/>
              </w:rPr>
              <w:t>Låg access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4BDF58" w14:textId="77777777" w:rsidR="00FA2211" w:rsidRPr="00095E91" w:rsidRDefault="00FA2211" w:rsidP="00375947">
            <w:pPr>
              <w:jc w:val="center"/>
              <w:rPr>
                <w:b/>
              </w:rPr>
            </w:pPr>
            <w:r w:rsidRPr="00B42050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1FEAEEC" wp14:editId="328965C8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864870</wp:posOffset>
                      </wp:positionV>
                      <wp:extent cx="281305" cy="226695"/>
                      <wp:effectExtent l="0" t="0" r="23495" b="20955"/>
                      <wp:wrapSquare wrapText="bothSides"/>
                      <wp:docPr id="2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43DF1" w14:textId="77777777" w:rsidR="00FA2211" w:rsidRDefault="00FA2211" w:rsidP="00FA2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EAEEC" id="_x0000_s1039" type="#_x0000_t202" style="position:absolute;left:0;text-align:left;margin-left:34.4pt;margin-top:68.1pt;width:22.15pt;height:17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">
                      <v:textbox>
                        <w:txbxContent>
                          <w:p w14:paraId="45A43DF1" w14:textId="77777777" w:rsidR="00FA2211" w:rsidRDefault="00FA2211" w:rsidP="00FA2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95E91">
              <w:rPr>
                <w:b/>
              </w:rPr>
              <w:t>Medelhög access med tidvis begränsad insyn/kontroll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C41A86" w14:textId="3B645165" w:rsidR="00FA2211" w:rsidRPr="004A67F8" w:rsidRDefault="00FA2211" w:rsidP="0068759D">
            <w:pPr>
              <w:jc w:val="center"/>
              <w:rPr>
                <w:b/>
              </w:rPr>
            </w:pPr>
            <w:r w:rsidRPr="004A67F8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C127F86" wp14:editId="4CB317AA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838835</wp:posOffset>
                      </wp:positionV>
                      <wp:extent cx="281305" cy="226695"/>
                      <wp:effectExtent l="0" t="0" r="23495" b="20955"/>
                      <wp:wrapSquare wrapText="bothSides"/>
                      <wp:docPr id="28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BAB28" w14:textId="77777777" w:rsidR="00FA2211" w:rsidRDefault="00FA2211" w:rsidP="00FA2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27F86" id="_x0000_s1040" type="#_x0000_t202" style="position:absolute;left:0;text-align:left;margin-left:35.05pt;margin-top:66.05pt;width:22.15pt;height:17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1gKAIAAEw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">
                      <v:textbox>
                        <w:txbxContent>
                          <w:p w14:paraId="32CBAB28" w14:textId="77777777" w:rsidR="00FA2211" w:rsidRDefault="00FA2211" w:rsidP="00FA2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67F8">
              <w:rPr>
                <w:b/>
              </w:rPr>
              <w:t xml:space="preserve">Hög access    med </w:t>
            </w:r>
            <w:r w:rsidR="005A1BB0">
              <w:rPr>
                <w:b/>
              </w:rPr>
              <w:t xml:space="preserve">hög </w:t>
            </w:r>
            <w:r w:rsidRPr="004A67F8">
              <w:rPr>
                <w:b/>
              </w:rPr>
              <w:t>insyn/kontroll</w:t>
            </w:r>
          </w:p>
        </w:tc>
      </w:tr>
    </w:tbl>
    <w:p w14:paraId="0803E023" w14:textId="77777777" w:rsidR="00A70BDF" w:rsidRDefault="00A70BDF" w:rsidP="0056047E"/>
    <w:sectPr w:rsidR="00A70BDF" w:rsidSect="005A1BB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80" w:right="1469" w:bottom="851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B439" w14:textId="77777777" w:rsidR="007579F7" w:rsidRDefault="007579F7">
      <w:r>
        <w:separator/>
      </w:r>
    </w:p>
  </w:endnote>
  <w:endnote w:type="continuationSeparator" w:id="0">
    <w:p w14:paraId="364B9F02" w14:textId="77777777" w:rsidR="007579F7" w:rsidRDefault="007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svarsmakten Sans">
    <w:altName w:val="Forsvarsmakt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E3634" w14:textId="4FD2154B" w:rsidR="00CD2EF9" w:rsidRPr="001F0F96" w:rsidRDefault="001F0F96" w:rsidP="001F0F96">
    <w:pPr>
      <w:pStyle w:val="Sidfot"/>
      <w:jc w:val="right"/>
      <w:rPr>
        <w:sz w:val="20"/>
        <w:szCs w:val="20"/>
      </w:rPr>
    </w:pPr>
    <w:r w:rsidRPr="00F921BB">
      <w:rPr>
        <w:sz w:val="16"/>
        <w:szCs w:val="16"/>
      </w:rPr>
      <w:t xml:space="preserve">FMV blankett för </w:t>
    </w:r>
    <w:r>
      <w:rPr>
        <w:sz w:val="16"/>
        <w:szCs w:val="16"/>
      </w:rPr>
      <w:t xml:space="preserve">uppföljande </w:t>
    </w:r>
    <w:r w:rsidRPr="00F921BB">
      <w:rPr>
        <w:sz w:val="16"/>
        <w:szCs w:val="16"/>
      </w:rPr>
      <w:t>sä</w:t>
    </w:r>
    <w:r>
      <w:rPr>
        <w:sz w:val="16"/>
        <w:szCs w:val="16"/>
      </w:rPr>
      <w:t>kerhetsprövning, reviderad 2022-</w:t>
    </w:r>
    <w:r w:rsidR="005A1BB0">
      <w:rPr>
        <w:sz w:val="16"/>
        <w:szCs w:val="16"/>
      </w:rPr>
      <w:t>04-21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31AC" w14:textId="2EAD1C9E" w:rsidR="00CD2EF9" w:rsidRPr="00E34E9B" w:rsidRDefault="00DA73EB" w:rsidP="00E34E9B">
    <w:pPr>
      <w:pStyle w:val="Sidfot"/>
      <w:jc w:val="right"/>
      <w:rPr>
        <w:sz w:val="20"/>
        <w:szCs w:val="20"/>
      </w:rPr>
    </w:pPr>
    <w:r>
      <w:rPr>
        <w:sz w:val="16"/>
        <w:szCs w:val="16"/>
      </w:rPr>
      <w:t>B</w:t>
    </w:r>
    <w:r w:rsidR="00EA00F3" w:rsidRPr="00F921BB">
      <w:rPr>
        <w:sz w:val="16"/>
        <w:szCs w:val="16"/>
      </w:rPr>
      <w:t xml:space="preserve">lankett för </w:t>
    </w:r>
    <w:r w:rsidR="00EA00F3">
      <w:rPr>
        <w:sz w:val="16"/>
        <w:szCs w:val="16"/>
      </w:rPr>
      <w:t xml:space="preserve">uppföljande </w:t>
    </w:r>
    <w:r w:rsidR="00EA00F3" w:rsidRPr="00F921BB">
      <w:rPr>
        <w:sz w:val="16"/>
        <w:szCs w:val="16"/>
      </w:rPr>
      <w:t>sä</w:t>
    </w:r>
    <w:r w:rsidR="00EA00F3">
      <w:rPr>
        <w:sz w:val="16"/>
        <w:szCs w:val="16"/>
      </w:rPr>
      <w:t>kerh</w:t>
    </w:r>
    <w:r>
      <w:rPr>
        <w:sz w:val="16"/>
        <w:szCs w:val="16"/>
      </w:rPr>
      <w:t>etsprövning, reviderad 2022-04-28</w:t>
    </w:r>
  </w:p>
  <w:p w14:paraId="48F84E01" w14:textId="77777777" w:rsidR="00B86B5D" w:rsidRDefault="00B86B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95D80" w14:textId="77777777" w:rsidR="007579F7" w:rsidRDefault="007579F7">
      <w:r>
        <w:separator/>
      </w:r>
    </w:p>
  </w:footnote>
  <w:footnote w:type="continuationSeparator" w:id="0">
    <w:p w14:paraId="7365A760" w14:textId="77777777" w:rsidR="007579F7" w:rsidRDefault="0075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5A1821" w:rsidRPr="00EF324E" w14:paraId="5704F1E6" w14:textId="77777777" w:rsidTr="00C947F3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-1852484483"/>
            <w:lock w:val="sdtLocked"/>
            <w:picture/>
          </w:sdtPr>
          <w:sdtEndPr/>
          <w:sdtContent>
            <w:p w14:paraId="778725E8" w14:textId="77777777" w:rsidR="00D513DD" w:rsidRPr="008B1A45" w:rsidRDefault="00D513DD" w:rsidP="006D59B7">
              <w:pPr>
                <w:pStyle w:val="Ledtext"/>
              </w:pPr>
              <w:r>
                <w:rPr>
                  <w:noProof/>
                </w:rPr>
                <w:drawing>
                  <wp:inline distT="0" distB="0" distL="0" distR="0" wp14:anchorId="753E4189" wp14:editId="70652C16">
                    <wp:extent cx="1659600" cy="788400"/>
                    <wp:effectExtent l="0" t="0" r="0" b="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59600" cy="78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16C6381C" w14:textId="77777777" w:rsidR="005A1821" w:rsidRPr="00EF324E" w:rsidRDefault="005A1821" w:rsidP="00A13D97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4D634357" w14:textId="77777777" w:rsidR="005A1821" w:rsidRPr="005A1821" w:rsidRDefault="005A1821" w:rsidP="00AC7C75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741B5125" w14:textId="77777777" w:rsidR="005A1821" w:rsidRPr="005A1821" w:rsidRDefault="005A1821" w:rsidP="00AC7C75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942714" w:rsidRPr="008B1A45" w14:paraId="6229155D" w14:textId="77777777" w:rsidTr="00C947F3">
      <w:trPr>
        <w:cantSplit/>
      </w:trPr>
      <w:tc>
        <w:tcPr>
          <w:tcW w:w="2757" w:type="dxa"/>
          <w:vMerge/>
        </w:tcPr>
        <w:p w14:paraId="73C0EF53" w14:textId="77777777" w:rsidR="005A1821" w:rsidRPr="008B1A45" w:rsidRDefault="005A1821" w:rsidP="005A1821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14:paraId="4BAA3D23" w14:textId="77777777" w:rsidR="005A1821" w:rsidRPr="00023A41" w:rsidRDefault="005A1821" w:rsidP="005A1821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</w:tcPr>
        <w:p w14:paraId="5CF83677" w14:textId="77777777" w:rsidR="005A1821" w:rsidRPr="00023A41" w:rsidRDefault="005A1821" w:rsidP="005A1821">
          <w:pPr>
            <w:pStyle w:val="Ledtext"/>
            <w:rPr>
              <w:szCs w:val="15"/>
            </w:rPr>
          </w:pPr>
        </w:p>
      </w:tc>
      <w:tc>
        <w:tcPr>
          <w:tcW w:w="2160" w:type="dxa"/>
        </w:tcPr>
        <w:p w14:paraId="394E4966" w14:textId="77777777" w:rsidR="005A1821" w:rsidRPr="00023A41" w:rsidRDefault="005A1821" w:rsidP="00FA5E48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0B62A38D" w14:textId="77777777" w:rsidR="005A1821" w:rsidRPr="00023A41" w:rsidRDefault="005A1821" w:rsidP="005A1821">
          <w:pPr>
            <w:pStyle w:val="Ledtext"/>
            <w:rPr>
              <w:szCs w:val="15"/>
            </w:rPr>
          </w:pPr>
        </w:p>
      </w:tc>
    </w:tr>
    <w:tr w:rsidR="00942714" w:rsidRPr="00EF324E" w14:paraId="5A837ED4" w14:textId="77777777" w:rsidTr="00C947F3">
      <w:trPr>
        <w:cantSplit/>
      </w:trPr>
      <w:tc>
        <w:tcPr>
          <w:tcW w:w="2757" w:type="dxa"/>
          <w:vMerge/>
        </w:tcPr>
        <w:p w14:paraId="5D257304" w14:textId="77777777" w:rsidR="005A1821" w:rsidRPr="00EF324E" w:rsidRDefault="005A1821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14:paraId="00BA3F51" w14:textId="77777777" w:rsidR="005A1821" w:rsidRPr="00023A41" w:rsidRDefault="005A1821" w:rsidP="005A1821">
          <w:pPr>
            <w:pStyle w:val="Ledtext"/>
          </w:pPr>
        </w:p>
      </w:tc>
      <w:sdt>
        <w:sdtPr>
          <w:alias w:val="Datum"/>
          <w:tag w:val="DocumentDate"/>
          <w:id w:val="-2108573757"/>
          <w:lock w:val="sdtLocked"/>
          <w:showingPlcHdr/>
          <w:dataBinding w:prefixMappings="xmlns:ns0='http://www.dunite.se/2011/04/FMVDocument'" w:xpath="/ns0:FMVDocument[1]/ns0:Document[1]/ns0:Date[1]" w:storeItemID="{066B67A3-4EFD-47A0-8A0C-7AC8510E96E3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620" w:type="dxa"/>
            </w:tcPr>
            <w:p w14:paraId="041BB842" w14:textId="77777777" w:rsidR="005A1821" w:rsidRPr="00023A41" w:rsidRDefault="00FA5E48" w:rsidP="00FA5E48">
              <w:pPr>
                <w:pStyle w:val="Textruta"/>
              </w:pPr>
              <w:r>
                <w:t xml:space="preserve">     </w:t>
              </w:r>
            </w:p>
          </w:tc>
        </w:sdtContent>
      </w:sdt>
      <w:bookmarkStart w:id="1" w:name="identifier" w:displacedByCustomXml="next"/>
      <w:bookmarkEnd w:id="1" w:displacedByCustomXml="next"/>
      <w:sdt>
        <w:sdtPr>
          <w:alias w:val="Diarienummer"/>
          <w:tag w:val="CaseReference"/>
          <w:id w:val="-827509179"/>
          <w:lock w:val="sdtLocked"/>
          <w:showingPlcHdr/>
          <w:dataBinding w:prefixMappings="xmlns:ns0='http://www.dunite.se/2011/04/FMVDocument'" w:xpath="/ns0:FMVDocument[1]/ns0:Case[1]/ns0:Reference[1]" w:storeItemID="{066B67A3-4EFD-47A0-8A0C-7AC8510E96E3}"/>
          <w:text/>
        </w:sdtPr>
        <w:sdtEndPr/>
        <w:sdtContent>
          <w:tc>
            <w:tcPr>
              <w:tcW w:w="2160" w:type="dxa"/>
            </w:tcPr>
            <w:p w14:paraId="36786770" w14:textId="77777777" w:rsidR="005A1821" w:rsidRPr="00023A41" w:rsidRDefault="00FA5E48" w:rsidP="00FA5E48">
              <w:pPr>
                <w:pStyle w:val="Textruta"/>
              </w:pPr>
              <w:r>
                <w:t xml:space="preserve">     </w:t>
              </w:r>
            </w:p>
          </w:tc>
        </w:sdtContent>
      </w:sdt>
      <w:bookmarkStart w:id="2" w:name="punktnotering" w:displacedByCustomXml="next"/>
      <w:bookmarkEnd w:id="2" w:displacedByCustomXml="next"/>
      <w:sdt>
        <w:sdtPr>
          <w:alias w:val="Ärendetyp"/>
          <w:tag w:val="CaseType"/>
          <w:id w:val="-401452071"/>
          <w:lock w:val="sdtLocked"/>
          <w:showingPlcHdr/>
          <w:dataBinding w:prefixMappings="xmlns:ns0='http://www.dunite.se/2011/04/FMVDocument'" w:xpath="/ns0:FMVDocument[1]/ns0:Case[1]/ns0:Type[1]" w:storeItemID="{066B67A3-4EFD-47A0-8A0C-7AC8510E96E3}"/>
          <w:text/>
        </w:sdtPr>
        <w:sdtEndPr/>
        <w:sdtContent>
          <w:tc>
            <w:tcPr>
              <w:tcW w:w="1125" w:type="dxa"/>
            </w:tcPr>
            <w:p w14:paraId="44250026" w14:textId="77777777" w:rsidR="005A1821" w:rsidRPr="00023A41" w:rsidRDefault="00FA5E48" w:rsidP="00FA5E48">
              <w:pPr>
                <w:pStyle w:val="Textruta"/>
              </w:pPr>
              <w:r>
                <w:t xml:space="preserve">     </w:t>
              </w:r>
            </w:p>
          </w:tc>
        </w:sdtContent>
      </w:sdt>
    </w:tr>
    <w:tr w:rsidR="00942714" w:rsidRPr="00EF324E" w14:paraId="1E13B5AF" w14:textId="77777777" w:rsidTr="00C947F3">
      <w:trPr>
        <w:cantSplit/>
      </w:trPr>
      <w:tc>
        <w:tcPr>
          <w:tcW w:w="2757" w:type="dxa"/>
          <w:vMerge/>
        </w:tcPr>
        <w:p w14:paraId="01A580BB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4548471F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00DD4B28" w14:textId="77777777"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4498E2C5" w14:textId="77777777" w:rsidR="005A1821" w:rsidRPr="00023A41" w:rsidRDefault="005A1821" w:rsidP="002B1DE5">
          <w:pPr>
            <w:pStyle w:val="Ledtext"/>
          </w:pPr>
        </w:p>
      </w:tc>
      <w:tc>
        <w:tcPr>
          <w:tcW w:w="1125" w:type="dxa"/>
        </w:tcPr>
        <w:p w14:paraId="384083F9" w14:textId="77777777" w:rsidR="005A1821" w:rsidRPr="00023A41" w:rsidRDefault="005A1821" w:rsidP="002B1DE5">
          <w:pPr>
            <w:pStyle w:val="Ledtext"/>
          </w:pPr>
          <w:r w:rsidRPr="00023A41">
            <w:t>Sida</w:t>
          </w:r>
        </w:p>
      </w:tc>
    </w:tr>
    <w:tr w:rsidR="00942714" w:rsidRPr="00EF324E" w14:paraId="14995B07" w14:textId="77777777" w:rsidTr="00C947F3">
      <w:trPr>
        <w:cantSplit/>
      </w:trPr>
      <w:tc>
        <w:tcPr>
          <w:tcW w:w="2757" w:type="dxa"/>
          <w:vMerge/>
        </w:tcPr>
        <w:p w14:paraId="752DC653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781E507D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3E02D2CE" w14:textId="77777777" w:rsidR="005A1821" w:rsidRPr="00023A41" w:rsidRDefault="005A1821" w:rsidP="00A370CF">
          <w:pPr>
            <w:pStyle w:val="Sidhuvud"/>
            <w:rPr>
              <w:szCs w:val="20"/>
              <w:lang w:val="en-US"/>
            </w:rPr>
          </w:pPr>
          <w:bookmarkStart w:id="3" w:name="orgUnitName"/>
          <w:bookmarkEnd w:id="3"/>
        </w:p>
      </w:tc>
      <w:bookmarkStart w:id="4" w:name="ObjectID" w:displacedByCustomXml="next"/>
      <w:bookmarkEnd w:id="4" w:displacedByCustomXml="next"/>
      <w:sdt>
        <w:sdtPr>
          <w:alias w:val="Dokumentnummer"/>
          <w:tag w:val="Documentreference"/>
          <w:id w:val="247311061"/>
          <w:lock w:val="sdtLocked"/>
          <w:showingPlcHdr/>
          <w:dataBinding w:prefixMappings="xmlns:ns0='http://www.dunite.se/2011/04/FMVDocument'" w:xpath="/ns0:FMVDocument[1]/ns0:Document[1]/ns0:Reference[1]" w:storeItemID="{066B67A3-4EFD-47A0-8A0C-7AC8510E96E3}"/>
          <w:text/>
        </w:sdtPr>
        <w:sdtEndPr/>
        <w:sdtContent>
          <w:tc>
            <w:tcPr>
              <w:tcW w:w="2160" w:type="dxa"/>
            </w:tcPr>
            <w:p w14:paraId="0D5E0B5F" w14:textId="77777777" w:rsidR="005A1821" w:rsidRPr="00023A41" w:rsidRDefault="00FA5E48" w:rsidP="00FA5E48">
              <w:pPr>
                <w:pStyle w:val="Textruta"/>
                <w:rPr>
                  <w:lang w:val="en-US"/>
                </w:rPr>
              </w:pPr>
              <w:r>
                <w:t xml:space="preserve">     </w:t>
              </w:r>
            </w:p>
          </w:tc>
        </w:sdtContent>
      </w:sdt>
      <w:tc>
        <w:tcPr>
          <w:tcW w:w="1125" w:type="dxa"/>
        </w:tcPr>
        <w:p w14:paraId="6BE6E984" w14:textId="15AD0C0B" w:rsidR="005A1821" w:rsidRPr="00023A41" w:rsidRDefault="005A1821" w:rsidP="005A1821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A615DF">
            <w:rPr>
              <w:rStyle w:val="Sidnummer"/>
              <w:noProof/>
              <w:szCs w:val="20"/>
            </w:rPr>
            <w:t>7</w:t>
          </w:r>
          <w:r w:rsidRPr="00023A41">
            <w:rPr>
              <w:rStyle w:val="Sidnummer"/>
              <w:szCs w:val="20"/>
            </w:rPr>
            <w:fldChar w:fldCharType="end"/>
          </w:r>
          <w:r w:rsidRPr="00023A41">
            <w:rPr>
              <w:szCs w:val="20"/>
            </w:rPr>
            <w:t>(</w:t>
          </w:r>
          <w:r w:rsidRPr="00023A41">
            <w:rPr>
              <w:szCs w:val="20"/>
            </w:rPr>
            <w:fldChar w:fldCharType="begin"/>
          </w:r>
          <w:r w:rsidRPr="00023A41">
            <w:rPr>
              <w:szCs w:val="20"/>
            </w:rPr>
            <w:instrText xml:space="preserve"> NUMPAGES </w:instrText>
          </w:r>
          <w:r w:rsidRPr="00023A41">
            <w:rPr>
              <w:szCs w:val="20"/>
            </w:rPr>
            <w:fldChar w:fldCharType="separate"/>
          </w:r>
          <w:r w:rsidR="00A615DF">
            <w:rPr>
              <w:noProof/>
              <w:szCs w:val="20"/>
            </w:rPr>
            <w:t>7</w:t>
          </w:r>
          <w:r w:rsidRPr="00023A41">
            <w:rPr>
              <w:szCs w:val="20"/>
            </w:rPr>
            <w:fldChar w:fldCharType="end"/>
          </w:r>
          <w:r w:rsidRPr="00023A41">
            <w:rPr>
              <w:szCs w:val="20"/>
            </w:rPr>
            <w:t>)</w:t>
          </w:r>
        </w:p>
      </w:tc>
    </w:tr>
  </w:tbl>
  <w:p w14:paraId="5A45C893" w14:textId="77777777" w:rsidR="001836D5" w:rsidRPr="00CD2EF9" w:rsidRDefault="001836D5">
    <w:pPr>
      <w:pStyle w:val="Sidhuvud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EC1D5A" w:rsidRPr="00EF324E" w14:paraId="7F25FBF4" w14:textId="77777777" w:rsidTr="00D406FB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1295946649"/>
            <w:picture/>
          </w:sdtPr>
          <w:sdtEndPr/>
          <w:sdtContent>
            <w:p w14:paraId="0AB4FB0D" w14:textId="77777777" w:rsidR="00EC1D5A" w:rsidRPr="008B1A45" w:rsidRDefault="00EC1D5A" w:rsidP="002B1DE5">
              <w:pPr>
                <w:pStyle w:val="Ledtext"/>
                <w:jc w:val="right"/>
              </w:pPr>
              <w:r>
                <w:rPr>
                  <w:noProof/>
                </w:rPr>
                <w:drawing>
                  <wp:inline distT="0" distB="0" distL="0" distR="0" wp14:anchorId="745949FD" wp14:editId="207874CF">
                    <wp:extent cx="1605600" cy="763200"/>
                    <wp:effectExtent l="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5C0FCEAE" w14:textId="77777777" w:rsidR="00EC1D5A" w:rsidRPr="00EF324E" w:rsidRDefault="00EC1D5A" w:rsidP="00D406FB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6578C273" w14:textId="77777777" w:rsidR="00EC1D5A" w:rsidRPr="005A1821" w:rsidRDefault="00EC1D5A" w:rsidP="00D406FB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64C89C6D" w14:textId="77777777" w:rsidR="00EC1D5A" w:rsidRPr="005A1821" w:rsidRDefault="00EC1D5A" w:rsidP="00D406FB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EC1D5A" w:rsidRPr="008B1A45" w14:paraId="34C0F350" w14:textId="77777777" w:rsidTr="00D406FB">
      <w:trPr>
        <w:cantSplit/>
      </w:trPr>
      <w:tc>
        <w:tcPr>
          <w:tcW w:w="2757" w:type="dxa"/>
          <w:vMerge/>
        </w:tcPr>
        <w:p w14:paraId="6F3FB13B" w14:textId="77777777" w:rsidR="00EC1D5A" w:rsidRPr="008B1A45" w:rsidRDefault="00EC1D5A" w:rsidP="00D406FB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14:paraId="797F0C5B" w14:textId="77777777" w:rsidR="00EC1D5A" w:rsidRPr="00023A41" w:rsidRDefault="00EC1D5A" w:rsidP="00D406FB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</w:tcPr>
        <w:p w14:paraId="1A09FCDE" w14:textId="77777777" w:rsidR="00EC1D5A" w:rsidRPr="00023A41" w:rsidRDefault="00EC1D5A" w:rsidP="00D406FB">
          <w:pPr>
            <w:pStyle w:val="Ledtext"/>
            <w:rPr>
              <w:szCs w:val="15"/>
            </w:rPr>
          </w:pPr>
        </w:p>
      </w:tc>
      <w:tc>
        <w:tcPr>
          <w:tcW w:w="2160" w:type="dxa"/>
        </w:tcPr>
        <w:p w14:paraId="0C36833B" w14:textId="77777777" w:rsidR="00EC1D5A" w:rsidRPr="00023A41" w:rsidRDefault="00EC1D5A" w:rsidP="00D406FB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225512DA" w14:textId="77777777" w:rsidR="00EC1D5A" w:rsidRPr="00023A41" w:rsidRDefault="00EC1D5A" w:rsidP="00D406FB">
          <w:pPr>
            <w:pStyle w:val="Ledtext"/>
            <w:rPr>
              <w:szCs w:val="15"/>
            </w:rPr>
          </w:pPr>
        </w:p>
      </w:tc>
    </w:tr>
    <w:tr w:rsidR="00EC1D5A" w:rsidRPr="00EF324E" w14:paraId="469416FA" w14:textId="77777777" w:rsidTr="00D406FB">
      <w:trPr>
        <w:cantSplit/>
      </w:trPr>
      <w:tc>
        <w:tcPr>
          <w:tcW w:w="2757" w:type="dxa"/>
          <w:vMerge/>
        </w:tcPr>
        <w:p w14:paraId="69430DCA" w14:textId="77777777" w:rsidR="00EC1D5A" w:rsidRPr="00EF324E" w:rsidRDefault="00EC1D5A" w:rsidP="00D406FB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14:paraId="4C74F465" w14:textId="77777777" w:rsidR="00EC1D5A" w:rsidRPr="00023A41" w:rsidRDefault="00EC1D5A" w:rsidP="00D406FB">
          <w:pPr>
            <w:pStyle w:val="Ledtext"/>
          </w:pPr>
        </w:p>
      </w:tc>
      <w:sdt>
        <w:sdtPr>
          <w:rPr>
            <w:rStyle w:val="TextrutaChar"/>
          </w:rPr>
          <w:alias w:val="Datum"/>
          <w:tag w:val="DocumentDate"/>
          <w:id w:val="-1520002167"/>
          <w:lock w:val="sdtLocked"/>
          <w:showingPlcHdr/>
          <w:dataBinding w:prefixMappings="xmlns:ns0='http://www.dunite.se/2011/04/FMVDocument'" w:xpath="/ns0:FMVDocument[1]/ns0:Document[1]/ns0:Date[1]" w:storeItemID="{066B67A3-4EFD-47A0-8A0C-7AC8510E96E3}"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tc>
            <w:tcPr>
              <w:tcW w:w="1620" w:type="dxa"/>
            </w:tcPr>
            <w:p w14:paraId="3DD0A3C1" w14:textId="77777777" w:rsidR="00EC1D5A" w:rsidRPr="00023A41" w:rsidRDefault="004E265D" w:rsidP="004E265D">
              <w:pPr>
                <w:pStyle w:val="Textruta"/>
              </w:pPr>
              <w:r>
                <w:rPr>
                  <w:rStyle w:val="TextrutaChar"/>
                </w:rPr>
                <w:t xml:space="preserve">     </w:t>
              </w:r>
            </w:p>
          </w:tc>
        </w:sdtContent>
      </w:sdt>
      <w:sdt>
        <w:sdtPr>
          <w:rPr>
            <w:rStyle w:val="TextrutaChar"/>
          </w:rPr>
          <w:alias w:val="Diarienummer"/>
          <w:tag w:val="CaseReference"/>
          <w:id w:val="-1658140820"/>
          <w:lock w:val="sdtLocked"/>
          <w:showingPlcHdr/>
          <w:dataBinding w:prefixMappings="xmlns:ns0='http://www.dunite.se/2011/04/FMVDocument'" w:xpath="/ns0:FMVDocument[1]/ns0:Case[1]/ns0:Reference[1]" w:storeItemID="{066B67A3-4EFD-47A0-8A0C-7AC8510E96E3}"/>
          <w:text/>
        </w:sdtPr>
        <w:sdtEndPr>
          <w:rPr>
            <w:rStyle w:val="Standardstycketeckensnitt"/>
          </w:rPr>
        </w:sdtEndPr>
        <w:sdtContent>
          <w:tc>
            <w:tcPr>
              <w:tcW w:w="2160" w:type="dxa"/>
            </w:tcPr>
            <w:p w14:paraId="0826ED85" w14:textId="77777777" w:rsidR="00EC1D5A" w:rsidRPr="00023A41" w:rsidRDefault="004E265D" w:rsidP="004E265D">
              <w:pPr>
                <w:pStyle w:val="Textruta"/>
              </w:pPr>
              <w:r>
                <w:rPr>
                  <w:rStyle w:val="TextrutaChar"/>
                </w:rPr>
                <w:t xml:space="preserve">     </w:t>
              </w:r>
            </w:p>
          </w:tc>
        </w:sdtContent>
      </w:sdt>
      <w:sdt>
        <w:sdtPr>
          <w:rPr>
            <w:rStyle w:val="TextrutaChar"/>
          </w:rPr>
          <w:alias w:val="Ärendetyp"/>
          <w:tag w:val="CaseType"/>
          <w:id w:val="-1639408642"/>
          <w:lock w:val="sdtLocked"/>
          <w:showingPlcHdr/>
          <w:dataBinding w:prefixMappings="xmlns:ns0='http://www.dunite.se/2011/04/FMVDocument'" w:xpath="/ns0:FMVDocument[1]/ns0:Case[1]/ns0:Type[1]" w:storeItemID="{066B67A3-4EFD-47A0-8A0C-7AC8510E96E3}"/>
          <w:text/>
        </w:sdtPr>
        <w:sdtEndPr>
          <w:rPr>
            <w:rStyle w:val="Standardstycketeckensnitt"/>
          </w:rPr>
        </w:sdtEndPr>
        <w:sdtContent>
          <w:tc>
            <w:tcPr>
              <w:tcW w:w="1125" w:type="dxa"/>
            </w:tcPr>
            <w:p w14:paraId="5872C8F4" w14:textId="77777777" w:rsidR="00EC1D5A" w:rsidRPr="00023A41" w:rsidRDefault="004E265D" w:rsidP="004E265D">
              <w:pPr>
                <w:pStyle w:val="Textruta"/>
              </w:pPr>
              <w:r>
                <w:rPr>
                  <w:rStyle w:val="TextrutaChar"/>
                </w:rPr>
                <w:t xml:space="preserve">     </w:t>
              </w:r>
            </w:p>
          </w:tc>
        </w:sdtContent>
      </w:sdt>
    </w:tr>
    <w:tr w:rsidR="00EC1D5A" w:rsidRPr="00EF324E" w14:paraId="5610CFAC" w14:textId="77777777" w:rsidTr="00D406FB">
      <w:trPr>
        <w:cantSplit/>
      </w:trPr>
      <w:tc>
        <w:tcPr>
          <w:tcW w:w="2757" w:type="dxa"/>
          <w:vMerge/>
        </w:tcPr>
        <w:p w14:paraId="3A424299" w14:textId="77777777" w:rsidR="00EC1D5A" w:rsidRPr="00EF324E" w:rsidRDefault="00EC1D5A" w:rsidP="00D406FB">
          <w:pPr>
            <w:pStyle w:val="Sidhuvud"/>
          </w:pPr>
        </w:p>
      </w:tc>
      <w:tc>
        <w:tcPr>
          <w:tcW w:w="2520" w:type="dxa"/>
          <w:vMerge/>
        </w:tcPr>
        <w:p w14:paraId="1B01AFE4" w14:textId="77777777" w:rsidR="00EC1D5A" w:rsidRPr="00023A41" w:rsidRDefault="00EC1D5A" w:rsidP="00D406FB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2AC57C2C" w14:textId="77777777" w:rsidR="00EC1D5A" w:rsidRPr="00023A41" w:rsidRDefault="00EC1D5A" w:rsidP="00D406FB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75395C41" w14:textId="77777777" w:rsidR="00EC1D5A" w:rsidRPr="00023A41" w:rsidRDefault="00EC1D5A" w:rsidP="004E265D">
          <w:pPr>
            <w:pStyle w:val="Ledtext"/>
          </w:pPr>
        </w:p>
      </w:tc>
      <w:tc>
        <w:tcPr>
          <w:tcW w:w="1125" w:type="dxa"/>
        </w:tcPr>
        <w:p w14:paraId="34951343" w14:textId="77777777" w:rsidR="00EC1D5A" w:rsidRPr="00023A41" w:rsidRDefault="00EC1D5A" w:rsidP="002B1DE5">
          <w:pPr>
            <w:pStyle w:val="Ledtext"/>
          </w:pPr>
          <w:r w:rsidRPr="00023A41">
            <w:t>Sida</w:t>
          </w:r>
        </w:p>
      </w:tc>
    </w:tr>
    <w:tr w:rsidR="00EC1D5A" w:rsidRPr="00EF324E" w14:paraId="484F4902" w14:textId="77777777" w:rsidTr="00D406FB">
      <w:trPr>
        <w:cantSplit/>
      </w:trPr>
      <w:tc>
        <w:tcPr>
          <w:tcW w:w="2757" w:type="dxa"/>
          <w:vMerge/>
        </w:tcPr>
        <w:p w14:paraId="5DFBED9F" w14:textId="77777777" w:rsidR="00EC1D5A" w:rsidRPr="00EF324E" w:rsidRDefault="00EC1D5A" w:rsidP="00D406FB">
          <w:pPr>
            <w:pStyle w:val="Sidhuvud"/>
          </w:pPr>
        </w:p>
      </w:tc>
      <w:tc>
        <w:tcPr>
          <w:tcW w:w="2520" w:type="dxa"/>
          <w:vMerge/>
        </w:tcPr>
        <w:p w14:paraId="24D7DB6F" w14:textId="77777777" w:rsidR="00EC1D5A" w:rsidRPr="00023A41" w:rsidRDefault="00EC1D5A" w:rsidP="00D406FB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0809EFAB" w14:textId="77777777" w:rsidR="00EC1D5A" w:rsidRPr="00023A41" w:rsidRDefault="00EC1D5A" w:rsidP="00D406FB">
          <w:pPr>
            <w:pStyle w:val="Sidhuvud"/>
            <w:rPr>
              <w:szCs w:val="20"/>
              <w:lang w:val="en-US"/>
            </w:rPr>
          </w:pPr>
        </w:p>
      </w:tc>
      <w:sdt>
        <w:sdtPr>
          <w:rPr>
            <w:rStyle w:val="TextrutaChar"/>
          </w:rPr>
          <w:alias w:val="Dokumentnummer"/>
          <w:tag w:val="Documentreference"/>
          <w:id w:val="-1287588718"/>
          <w:lock w:val="sdtLocked"/>
          <w:showingPlcHdr/>
          <w:dataBinding w:prefixMappings="xmlns:ns0='http://www.dunite.se/2011/04/FMVDocument'" w:xpath="/ns0:FMVDocument[1]/ns0:Document[1]/ns0:Reference[1]" w:storeItemID="{066B67A3-4EFD-47A0-8A0C-7AC8510E96E3}"/>
          <w:text/>
        </w:sdtPr>
        <w:sdtEndPr>
          <w:rPr>
            <w:rStyle w:val="Standardstycketeckensnitt"/>
          </w:rPr>
        </w:sdtEndPr>
        <w:sdtContent>
          <w:tc>
            <w:tcPr>
              <w:tcW w:w="2160" w:type="dxa"/>
            </w:tcPr>
            <w:p w14:paraId="003C2B65" w14:textId="77777777" w:rsidR="00EC1D5A" w:rsidRPr="00023A41" w:rsidRDefault="004E265D" w:rsidP="004E265D">
              <w:pPr>
                <w:pStyle w:val="Textruta"/>
              </w:pPr>
              <w:r>
                <w:rPr>
                  <w:rStyle w:val="TextrutaChar"/>
                </w:rPr>
                <w:t xml:space="preserve">     </w:t>
              </w:r>
            </w:p>
          </w:tc>
        </w:sdtContent>
      </w:sdt>
      <w:tc>
        <w:tcPr>
          <w:tcW w:w="1125" w:type="dxa"/>
        </w:tcPr>
        <w:p w14:paraId="1F5984FB" w14:textId="0BD6E434" w:rsidR="00EC1D5A" w:rsidRPr="00023A41" w:rsidRDefault="00EC1D5A" w:rsidP="00D406FB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A615DF">
            <w:rPr>
              <w:rStyle w:val="Sidnummer"/>
              <w:noProof/>
              <w:szCs w:val="20"/>
            </w:rPr>
            <w:t>1</w:t>
          </w:r>
          <w:r w:rsidRPr="00023A41">
            <w:rPr>
              <w:rStyle w:val="Sidnummer"/>
              <w:szCs w:val="20"/>
            </w:rPr>
            <w:fldChar w:fldCharType="end"/>
          </w:r>
          <w:r w:rsidRPr="00B10E20">
            <w:rPr>
              <w:rStyle w:val="Sidnummer"/>
            </w:rPr>
            <w:t>(</w:t>
          </w:r>
          <w:r w:rsidRPr="00B10E20">
            <w:rPr>
              <w:rStyle w:val="Sidnummer"/>
            </w:rPr>
            <w:fldChar w:fldCharType="begin"/>
          </w:r>
          <w:r w:rsidRPr="00B10E20">
            <w:rPr>
              <w:rStyle w:val="Sidnummer"/>
            </w:rPr>
            <w:instrText xml:space="preserve"> NUMPAGES </w:instrText>
          </w:r>
          <w:r w:rsidRPr="00B10E20">
            <w:rPr>
              <w:rStyle w:val="Sidnummer"/>
            </w:rPr>
            <w:fldChar w:fldCharType="separate"/>
          </w:r>
          <w:r w:rsidR="00A615DF">
            <w:rPr>
              <w:rStyle w:val="Sidnummer"/>
              <w:noProof/>
            </w:rPr>
            <w:t>7</w:t>
          </w:r>
          <w:r w:rsidRPr="00B10E20">
            <w:rPr>
              <w:rStyle w:val="Sidnummer"/>
            </w:rPr>
            <w:fldChar w:fldCharType="end"/>
          </w:r>
          <w:r w:rsidRPr="00B10E20">
            <w:rPr>
              <w:rStyle w:val="Sidnummer"/>
            </w:rPr>
            <w:t>)</w:t>
          </w:r>
        </w:p>
      </w:tc>
    </w:tr>
  </w:tbl>
  <w:p w14:paraId="24B09FF4" w14:textId="77777777" w:rsidR="001836D5" w:rsidRDefault="001836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857"/>
    <w:multiLevelType w:val="hybridMultilevel"/>
    <w:tmpl w:val="39249A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31D0"/>
    <w:multiLevelType w:val="hybridMultilevel"/>
    <w:tmpl w:val="68CA6A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C2D25"/>
    <w:multiLevelType w:val="hybridMultilevel"/>
    <w:tmpl w:val="3F52BE4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A6B5E"/>
    <w:multiLevelType w:val="hybridMultilevel"/>
    <w:tmpl w:val="922E752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20FA3"/>
    <w:multiLevelType w:val="hybridMultilevel"/>
    <w:tmpl w:val="3F7E414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9028C0"/>
    <w:multiLevelType w:val="multilevel"/>
    <w:tmpl w:val="2F3E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30E4361"/>
    <w:multiLevelType w:val="hybridMultilevel"/>
    <w:tmpl w:val="40E644A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5D"/>
    <w:rsid w:val="0000147A"/>
    <w:rsid w:val="00023A41"/>
    <w:rsid w:val="00033AE9"/>
    <w:rsid w:val="00035BF3"/>
    <w:rsid w:val="00036582"/>
    <w:rsid w:val="0004507A"/>
    <w:rsid w:val="00046ACE"/>
    <w:rsid w:val="00062A64"/>
    <w:rsid w:val="00072373"/>
    <w:rsid w:val="00083660"/>
    <w:rsid w:val="00085EBB"/>
    <w:rsid w:val="000A6CE9"/>
    <w:rsid w:val="000B6EB6"/>
    <w:rsid w:val="000D580A"/>
    <w:rsid w:val="00113A77"/>
    <w:rsid w:val="001171FA"/>
    <w:rsid w:val="00117F03"/>
    <w:rsid w:val="00121AEF"/>
    <w:rsid w:val="00143359"/>
    <w:rsid w:val="00151FF3"/>
    <w:rsid w:val="00167B7E"/>
    <w:rsid w:val="001836D5"/>
    <w:rsid w:val="001A0FAD"/>
    <w:rsid w:val="001D0521"/>
    <w:rsid w:val="001E6473"/>
    <w:rsid w:val="001E74F8"/>
    <w:rsid w:val="001F0F96"/>
    <w:rsid w:val="00206227"/>
    <w:rsid w:val="00211BC1"/>
    <w:rsid w:val="00220311"/>
    <w:rsid w:val="00224C10"/>
    <w:rsid w:val="00243195"/>
    <w:rsid w:val="00251B30"/>
    <w:rsid w:val="0026177C"/>
    <w:rsid w:val="00272CC4"/>
    <w:rsid w:val="002734EA"/>
    <w:rsid w:val="00280B4B"/>
    <w:rsid w:val="00291B41"/>
    <w:rsid w:val="002B0DCA"/>
    <w:rsid w:val="002B1DE5"/>
    <w:rsid w:val="002C33EB"/>
    <w:rsid w:val="00306E8D"/>
    <w:rsid w:val="00307428"/>
    <w:rsid w:val="00313B0C"/>
    <w:rsid w:val="00342F40"/>
    <w:rsid w:val="0035043F"/>
    <w:rsid w:val="00353421"/>
    <w:rsid w:val="00355BFE"/>
    <w:rsid w:val="00397C5F"/>
    <w:rsid w:val="003A46AF"/>
    <w:rsid w:val="003A572B"/>
    <w:rsid w:val="003A6F8A"/>
    <w:rsid w:val="003B08BA"/>
    <w:rsid w:val="003C4657"/>
    <w:rsid w:val="003E2B94"/>
    <w:rsid w:val="003E4847"/>
    <w:rsid w:val="003F680F"/>
    <w:rsid w:val="00403F6E"/>
    <w:rsid w:val="0042473C"/>
    <w:rsid w:val="00436623"/>
    <w:rsid w:val="00442E2D"/>
    <w:rsid w:val="004526A3"/>
    <w:rsid w:val="0045797C"/>
    <w:rsid w:val="00461294"/>
    <w:rsid w:val="0049249E"/>
    <w:rsid w:val="00492F1D"/>
    <w:rsid w:val="00497199"/>
    <w:rsid w:val="004A1997"/>
    <w:rsid w:val="004B4821"/>
    <w:rsid w:val="004C5FB3"/>
    <w:rsid w:val="004D79DF"/>
    <w:rsid w:val="004D7D6A"/>
    <w:rsid w:val="004E265D"/>
    <w:rsid w:val="004E3712"/>
    <w:rsid w:val="00501847"/>
    <w:rsid w:val="00510EA2"/>
    <w:rsid w:val="0052414F"/>
    <w:rsid w:val="00526963"/>
    <w:rsid w:val="0053365C"/>
    <w:rsid w:val="00552BD1"/>
    <w:rsid w:val="00556E5D"/>
    <w:rsid w:val="0056047E"/>
    <w:rsid w:val="005608C9"/>
    <w:rsid w:val="00592D12"/>
    <w:rsid w:val="005A052D"/>
    <w:rsid w:val="005A1821"/>
    <w:rsid w:val="005A1BB0"/>
    <w:rsid w:val="005B3EB8"/>
    <w:rsid w:val="005C1504"/>
    <w:rsid w:val="005D04AC"/>
    <w:rsid w:val="005F3E40"/>
    <w:rsid w:val="00632ADD"/>
    <w:rsid w:val="0064032C"/>
    <w:rsid w:val="006463A5"/>
    <w:rsid w:val="006579CC"/>
    <w:rsid w:val="006732D2"/>
    <w:rsid w:val="0068759D"/>
    <w:rsid w:val="006A4A66"/>
    <w:rsid w:val="006A63D9"/>
    <w:rsid w:val="006C297F"/>
    <w:rsid w:val="006D43D1"/>
    <w:rsid w:val="006D59B7"/>
    <w:rsid w:val="006D677C"/>
    <w:rsid w:val="006E5262"/>
    <w:rsid w:val="006F1AF7"/>
    <w:rsid w:val="00701536"/>
    <w:rsid w:val="00703C85"/>
    <w:rsid w:val="00706295"/>
    <w:rsid w:val="00712FB4"/>
    <w:rsid w:val="00720E04"/>
    <w:rsid w:val="00726D9D"/>
    <w:rsid w:val="007304D2"/>
    <w:rsid w:val="00733A4B"/>
    <w:rsid w:val="00744E34"/>
    <w:rsid w:val="00747044"/>
    <w:rsid w:val="007570A9"/>
    <w:rsid w:val="007579F7"/>
    <w:rsid w:val="0078625C"/>
    <w:rsid w:val="007922ED"/>
    <w:rsid w:val="007B044D"/>
    <w:rsid w:val="007B2A23"/>
    <w:rsid w:val="007D1EFB"/>
    <w:rsid w:val="007D23D1"/>
    <w:rsid w:val="007D7684"/>
    <w:rsid w:val="007D78BF"/>
    <w:rsid w:val="007E633E"/>
    <w:rsid w:val="00802EF0"/>
    <w:rsid w:val="00813117"/>
    <w:rsid w:val="008136B0"/>
    <w:rsid w:val="00821DEB"/>
    <w:rsid w:val="00832A94"/>
    <w:rsid w:val="00844175"/>
    <w:rsid w:val="0085267E"/>
    <w:rsid w:val="00874FE5"/>
    <w:rsid w:val="00877FF2"/>
    <w:rsid w:val="008831D8"/>
    <w:rsid w:val="0088674D"/>
    <w:rsid w:val="0089377B"/>
    <w:rsid w:val="008A795D"/>
    <w:rsid w:val="008A796B"/>
    <w:rsid w:val="008B05AA"/>
    <w:rsid w:val="008D3717"/>
    <w:rsid w:val="008D4BAF"/>
    <w:rsid w:val="008E396C"/>
    <w:rsid w:val="00911387"/>
    <w:rsid w:val="009318C6"/>
    <w:rsid w:val="00942714"/>
    <w:rsid w:val="009476E5"/>
    <w:rsid w:val="009508EA"/>
    <w:rsid w:val="00976E87"/>
    <w:rsid w:val="00977880"/>
    <w:rsid w:val="00997233"/>
    <w:rsid w:val="009A56E9"/>
    <w:rsid w:val="009C55AD"/>
    <w:rsid w:val="009D03DC"/>
    <w:rsid w:val="009D3907"/>
    <w:rsid w:val="00A13D97"/>
    <w:rsid w:val="00A14AD7"/>
    <w:rsid w:val="00A27A3A"/>
    <w:rsid w:val="00A370CF"/>
    <w:rsid w:val="00A615DF"/>
    <w:rsid w:val="00A62747"/>
    <w:rsid w:val="00A64A2C"/>
    <w:rsid w:val="00A65A3B"/>
    <w:rsid w:val="00A70BDF"/>
    <w:rsid w:val="00AA2FBF"/>
    <w:rsid w:val="00AA6621"/>
    <w:rsid w:val="00AC7C75"/>
    <w:rsid w:val="00AD3C33"/>
    <w:rsid w:val="00AF660A"/>
    <w:rsid w:val="00B10E20"/>
    <w:rsid w:val="00B27BA6"/>
    <w:rsid w:val="00B34861"/>
    <w:rsid w:val="00B3612F"/>
    <w:rsid w:val="00B42803"/>
    <w:rsid w:val="00B5038C"/>
    <w:rsid w:val="00B52387"/>
    <w:rsid w:val="00B533D2"/>
    <w:rsid w:val="00B550DD"/>
    <w:rsid w:val="00B8126D"/>
    <w:rsid w:val="00B856EB"/>
    <w:rsid w:val="00B85E26"/>
    <w:rsid w:val="00B86B5D"/>
    <w:rsid w:val="00BA1355"/>
    <w:rsid w:val="00BA4833"/>
    <w:rsid w:val="00BA664D"/>
    <w:rsid w:val="00BA6E3A"/>
    <w:rsid w:val="00BB7F0A"/>
    <w:rsid w:val="00BC2194"/>
    <w:rsid w:val="00BC2DEE"/>
    <w:rsid w:val="00BC4674"/>
    <w:rsid w:val="00BC79CF"/>
    <w:rsid w:val="00BD40AC"/>
    <w:rsid w:val="00BF1156"/>
    <w:rsid w:val="00C0026B"/>
    <w:rsid w:val="00C223DF"/>
    <w:rsid w:val="00C32523"/>
    <w:rsid w:val="00C45394"/>
    <w:rsid w:val="00C50366"/>
    <w:rsid w:val="00C51F25"/>
    <w:rsid w:val="00C54485"/>
    <w:rsid w:val="00C600BA"/>
    <w:rsid w:val="00C66EDB"/>
    <w:rsid w:val="00C7641D"/>
    <w:rsid w:val="00C806EA"/>
    <w:rsid w:val="00C80FC5"/>
    <w:rsid w:val="00C93AE9"/>
    <w:rsid w:val="00C947F3"/>
    <w:rsid w:val="00C96A08"/>
    <w:rsid w:val="00CA58EF"/>
    <w:rsid w:val="00CB4C22"/>
    <w:rsid w:val="00CD13B3"/>
    <w:rsid w:val="00CD2EF9"/>
    <w:rsid w:val="00CD6B5C"/>
    <w:rsid w:val="00CE0766"/>
    <w:rsid w:val="00CE16A3"/>
    <w:rsid w:val="00CE2FAD"/>
    <w:rsid w:val="00D04A23"/>
    <w:rsid w:val="00D05358"/>
    <w:rsid w:val="00D1279A"/>
    <w:rsid w:val="00D2600D"/>
    <w:rsid w:val="00D34946"/>
    <w:rsid w:val="00D445A7"/>
    <w:rsid w:val="00D513DD"/>
    <w:rsid w:val="00D80C27"/>
    <w:rsid w:val="00D85C15"/>
    <w:rsid w:val="00D94A82"/>
    <w:rsid w:val="00DA73EB"/>
    <w:rsid w:val="00DC72FC"/>
    <w:rsid w:val="00DE76F7"/>
    <w:rsid w:val="00DF02A5"/>
    <w:rsid w:val="00E128C7"/>
    <w:rsid w:val="00E20EEB"/>
    <w:rsid w:val="00E24052"/>
    <w:rsid w:val="00E34E9B"/>
    <w:rsid w:val="00E54B2A"/>
    <w:rsid w:val="00E615C8"/>
    <w:rsid w:val="00E95508"/>
    <w:rsid w:val="00E97050"/>
    <w:rsid w:val="00EA00F3"/>
    <w:rsid w:val="00EA4346"/>
    <w:rsid w:val="00EA6725"/>
    <w:rsid w:val="00EB45CD"/>
    <w:rsid w:val="00EB4659"/>
    <w:rsid w:val="00EC1D5A"/>
    <w:rsid w:val="00EC3448"/>
    <w:rsid w:val="00ED6B75"/>
    <w:rsid w:val="00EE2DE3"/>
    <w:rsid w:val="00EF1F3A"/>
    <w:rsid w:val="00EF4177"/>
    <w:rsid w:val="00EF7205"/>
    <w:rsid w:val="00F265CD"/>
    <w:rsid w:val="00F35CBC"/>
    <w:rsid w:val="00F56856"/>
    <w:rsid w:val="00F57CF9"/>
    <w:rsid w:val="00F61DE9"/>
    <w:rsid w:val="00F62434"/>
    <w:rsid w:val="00F657B2"/>
    <w:rsid w:val="00F75CE2"/>
    <w:rsid w:val="00F75DA6"/>
    <w:rsid w:val="00F830A1"/>
    <w:rsid w:val="00F97D1E"/>
    <w:rsid w:val="00FA2211"/>
    <w:rsid w:val="00FA40BD"/>
    <w:rsid w:val="00FA5E48"/>
    <w:rsid w:val="00FA699B"/>
    <w:rsid w:val="00FD03F9"/>
    <w:rsid w:val="00FD1CEF"/>
    <w:rsid w:val="00FD3323"/>
    <w:rsid w:val="00FD39DF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CD05EF"/>
  <w15:docId w15:val="{F1ABFF19-0F20-4C7F-B5A0-6BA595B4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6295"/>
    <w:rPr>
      <w:rFonts w:ascii="Garamond" w:hAnsi="Garamond"/>
      <w:color w:val="000000" w:themeColor="text1"/>
      <w:sz w:val="24"/>
      <w:szCs w:val="24"/>
    </w:rPr>
  </w:style>
  <w:style w:type="paragraph" w:styleId="Rubrik1">
    <w:name w:val="heading 1"/>
    <w:next w:val="Brdtext1"/>
    <w:link w:val="Rubrik1Char"/>
    <w:qFormat/>
    <w:rsid w:val="00C45394"/>
    <w:pPr>
      <w:spacing w:before="120" w:after="60"/>
      <w:outlineLvl w:val="0"/>
    </w:pPr>
    <w:rPr>
      <w:rFonts w:ascii="Calibri" w:hAnsi="Calibri" w:cs="Arial"/>
      <w:color w:val="000000" w:themeColor="text1"/>
      <w:sz w:val="36"/>
      <w:szCs w:val="24"/>
    </w:rPr>
  </w:style>
  <w:style w:type="paragraph" w:styleId="Rubrik2">
    <w:name w:val="heading 2"/>
    <w:next w:val="Brdtext1"/>
    <w:link w:val="Rubrik2Char"/>
    <w:qFormat/>
    <w:rsid w:val="00C45394"/>
    <w:pPr>
      <w:spacing w:before="120" w:after="60"/>
      <w:outlineLvl w:val="1"/>
    </w:pPr>
    <w:rPr>
      <w:rFonts w:ascii="Calibri" w:hAnsi="Calibri" w:cs="Arial"/>
      <w:sz w:val="32"/>
      <w:szCs w:val="24"/>
    </w:rPr>
  </w:style>
  <w:style w:type="paragraph" w:styleId="Rubrik3">
    <w:name w:val="heading 3"/>
    <w:next w:val="Brdtext1"/>
    <w:link w:val="Rubrik3Char"/>
    <w:qFormat/>
    <w:rsid w:val="00C45394"/>
    <w:pPr>
      <w:spacing w:before="120" w:after="60"/>
      <w:outlineLvl w:val="2"/>
    </w:pPr>
    <w:rPr>
      <w:rFonts w:ascii="Calibri" w:hAnsi="Calibri" w:cs="Arial"/>
      <w:b/>
      <w:color w:val="000000" w:themeColor="text1"/>
      <w:sz w:val="28"/>
      <w:szCs w:val="24"/>
    </w:rPr>
  </w:style>
  <w:style w:type="paragraph" w:styleId="Rubrik4">
    <w:name w:val="heading 4"/>
    <w:next w:val="Brdtext1"/>
    <w:link w:val="Rubrik4Char"/>
    <w:qFormat/>
    <w:rsid w:val="00C45394"/>
    <w:pPr>
      <w:spacing w:before="120" w:after="60"/>
      <w:outlineLvl w:val="3"/>
    </w:pPr>
    <w:rPr>
      <w:rFonts w:ascii="Calibri" w:hAnsi="Calibri" w:cs="Arial"/>
      <w:b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link w:val="SidfotChar"/>
    <w:rsid w:val="00353421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Sidhuvud"/>
    <w:rsid w:val="00C45394"/>
    <w:pPr>
      <w:tabs>
        <w:tab w:val="clear" w:pos="4536"/>
        <w:tab w:val="clear" w:pos="9072"/>
      </w:tabs>
      <w:spacing w:before="120"/>
    </w:pPr>
    <w:rPr>
      <w:rFonts w:ascii="Calibri" w:hAnsi="Calibri" w:cs="Arial"/>
      <w:bCs/>
      <w:sz w:val="17"/>
      <w:szCs w:val="20"/>
    </w:rPr>
  </w:style>
  <w:style w:type="character" w:styleId="Sidnummer">
    <w:name w:val="page number"/>
    <w:basedOn w:val="BrdtextChar"/>
    <w:rsid w:val="001836D5"/>
    <w:rPr>
      <w:rFonts w:ascii="Garamond" w:hAnsi="Garamond"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C45394"/>
    <w:rPr>
      <w:rFonts w:ascii="Calibri" w:hAnsi="Calibri" w:cs="Arial"/>
      <w:color w:val="000000" w:themeColor="text1"/>
      <w:sz w:val="36"/>
      <w:szCs w:val="24"/>
    </w:rPr>
  </w:style>
  <w:style w:type="paragraph" w:styleId="Rubrik">
    <w:name w:val="Title"/>
    <w:basedOn w:val="Rubrik1"/>
    <w:next w:val="Brdtext1"/>
    <w:link w:val="RubrikChar"/>
    <w:qFormat/>
    <w:rsid w:val="00C45394"/>
    <w:pPr>
      <w:spacing w:before="240"/>
    </w:pPr>
    <w:rPr>
      <w:sz w:val="40"/>
    </w:rPr>
  </w:style>
  <w:style w:type="character" w:customStyle="1" w:styleId="RubrikChar">
    <w:name w:val="Rubrik Char"/>
    <w:basedOn w:val="Standardstycketeckensnitt"/>
    <w:link w:val="Rubrik"/>
    <w:rsid w:val="00C45394"/>
    <w:rPr>
      <w:rFonts w:ascii="Calibri" w:hAnsi="Calibri" w:cs="Arial"/>
      <w:color w:val="000000" w:themeColor="text1"/>
      <w:sz w:val="40"/>
      <w:szCs w:val="24"/>
    </w:rPr>
  </w:style>
  <w:style w:type="character" w:customStyle="1" w:styleId="Rubrik3Char">
    <w:name w:val="Rubrik 3 Char"/>
    <w:basedOn w:val="Standardstycketeckensnitt"/>
    <w:link w:val="Rubrik3"/>
    <w:rsid w:val="00C45394"/>
    <w:rPr>
      <w:rFonts w:ascii="Calibri" w:hAnsi="Calibri" w:cs="Arial"/>
      <w:b/>
      <w:color w:val="000000" w:themeColor="text1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C45394"/>
    <w:rPr>
      <w:rFonts w:ascii="Calibri" w:hAnsi="Calibri" w:cs="Arial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C45394"/>
    <w:rPr>
      <w:rFonts w:ascii="Calibri" w:hAnsi="Calibri" w:cs="Arial"/>
      <w:b/>
      <w:color w:val="000000" w:themeColor="text1"/>
      <w:sz w:val="24"/>
      <w:szCs w:val="24"/>
    </w:rPr>
  </w:style>
  <w:style w:type="paragraph" w:customStyle="1" w:styleId="SidhuvudRubrik">
    <w:name w:val="SidhuvudRubrik"/>
    <w:basedOn w:val="Ledtext"/>
    <w:qFormat/>
    <w:rsid w:val="0064032C"/>
    <w:pPr>
      <w:framePr w:hSpace="141" w:wrap="around" w:vAnchor="text" w:hAnchor="text" w:xAlign="center" w:y="1"/>
      <w:suppressOverlap/>
    </w:pPr>
    <w:rPr>
      <w:b/>
      <w:sz w:val="24"/>
    </w:rPr>
  </w:style>
  <w:style w:type="paragraph" w:customStyle="1" w:styleId="Textruta">
    <w:name w:val="Textruta"/>
    <w:link w:val="TextrutaChar"/>
    <w:qFormat/>
    <w:rsid w:val="00C45394"/>
    <w:rPr>
      <w:rFonts w:ascii="Garamond" w:hAnsi="Garamond"/>
      <w:sz w:val="24"/>
    </w:rPr>
  </w:style>
  <w:style w:type="character" w:customStyle="1" w:styleId="TextrutaChar">
    <w:name w:val="Textruta Char"/>
    <w:basedOn w:val="Standardstycketeckensnitt"/>
    <w:link w:val="Textruta"/>
    <w:rsid w:val="00C45394"/>
    <w:rPr>
      <w:rFonts w:ascii="Garamond" w:hAnsi="Garamond"/>
      <w:sz w:val="24"/>
    </w:rPr>
  </w:style>
  <w:style w:type="paragraph" w:customStyle="1" w:styleId="Brdtext1">
    <w:name w:val="Brödtext1"/>
    <w:link w:val="BrdtextChar"/>
    <w:qFormat/>
    <w:rsid w:val="00C45394"/>
    <w:rPr>
      <w:rFonts w:ascii="Garamond" w:hAnsi="Garamond"/>
      <w:color w:val="000000" w:themeColor="text1"/>
      <w:sz w:val="24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rsid w:val="00F97D1E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F97D1E"/>
    <w:rPr>
      <w:rFonts w:ascii="Garamond" w:hAnsi="Garamond"/>
      <w:vanish/>
      <w:color w:val="FF0000"/>
      <w:sz w:val="22"/>
      <w:szCs w:val="24"/>
    </w:rPr>
  </w:style>
  <w:style w:type="character" w:customStyle="1" w:styleId="BrdtextChar">
    <w:name w:val="Brödtext Char"/>
    <w:basedOn w:val="Standardstycketeckensnitt"/>
    <w:link w:val="Brdtext1"/>
    <w:rsid w:val="00C45394"/>
    <w:rPr>
      <w:rFonts w:ascii="Garamond" w:hAnsi="Garamond"/>
      <w:color w:val="000000" w:themeColor="text1"/>
      <w:sz w:val="24"/>
      <w:szCs w:val="24"/>
    </w:rPr>
  </w:style>
  <w:style w:type="paragraph" w:styleId="Ballongtext">
    <w:name w:val="Balloon Text"/>
    <w:basedOn w:val="Normal"/>
    <w:link w:val="BallongtextChar"/>
    <w:rsid w:val="00DC72F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C72FC"/>
    <w:rPr>
      <w:rFonts w:ascii="Tahoma" w:hAnsi="Tahoma" w:cs="Tahoma"/>
      <w:color w:val="000000" w:themeColor="text1"/>
      <w:sz w:val="16"/>
      <w:szCs w:val="16"/>
    </w:rPr>
  </w:style>
  <w:style w:type="table" w:styleId="Tabellrutnt">
    <w:name w:val="Table Grid"/>
    <w:basedOn w:val="Normaltabell"/>
    <w:rsid w:val="001E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1B41"/>
    <w:pPr>
      <w:autoSpaceDE w:val="0"/>
      <w:autoSpaceDN w:val="0"/>
      <w:adjustRightInd w:val="0"/>
    </w:pPr>
    <w:rPr>
      <w:rFonts w:ascii="Forsvarsmakten Sans" w:hAnsi="Forsvarsmakten Sans" w:cs="Forsvarsmakten Sans"/>
      <w:color w:val="000000"/>
      <w:sz w:val="24"/>
      <w:szCs w:val="24"/>
    </w:rPr>
  </w:style>
  <w:style w:type="character" w:customStyle="1" w:styleId="SidfotChar">
    <w:name w:val="Sidfot Char"/>
    <w:basedOn w:val="Standardstycketeckensnitt"/>
    <w:link w:val="Sidfot"/>
    <w:rsid w:val="00CD2EF9"/>
    <w:rPr>
      <w:rFonts w:ascii="Garamond" w:hAnsi="Garamond"/>
      <w:color w:val="000000" w:themeColor="text1"/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B4280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B4280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42803"/>
    <w:rPr>
      <w:rFonts w:ascii="Garamond" w:hAnsi="Garamond"/>
      <w:color w:val="000000" w:themeColor="text1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B4280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42803"/>
    <w:rPr>
      <w:rFonts w:ascii="Garamond" w:hAnsi="Garamond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B42803"/>
    <w:rPr>
      <w:rFonts w:ascii="Garamond" w:hAnsi="Garamond"/>
      <w:color w:val="000000" w:themeColor="text1"/>
      <w:sz w:val="24"/>
      <w:szCs w:val="24"/>
    </w:rPr>
  </w:style>
  <w:style w:type="character" w:styleId="Hyperlnk">
    <w:name w:val="Hyperlink"/>
    <w:basedOn w:val="Standardstycketeckensnitt"/>
    <w:unhideWhenUsed/>
    <w:rsid w:val="00EF4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fmv.se/securit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dhclu01i\mallaroffice2016$\WorkgroupTemplates\Gru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a7701-779b-4e47-9370-38c668b6ea9d">FMVEXT-404-2148</_dlc_DocId>
    <_dlc_DocIdUrl xmlns="63ca7701-779b-4e47-9370-38c668b6ea9d">
      <Url>https://ext.fmv.se/FE/_layouts/15/DocIdRedir.aspx?ID=FMVEXT-404-2148</Url>
      <Description>FMVEXT-404-2148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MVDocument xmlns="http://www.dunite.se/2011/04/FMVDocument">
  <Case>
    <Reference Name="Diarienummer"/>
    <Type Name="Ärendetyp"/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/>
    <DecisionMaker Name="Beslutande"/>
    <Rapporteur Name="Föredragande"/>
    <OthersPresent Name="I övrigt närvarande"/>
    <Reference Name="Dokumentnummer"/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</Receiver>
</FMVDoc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916165F55CF4F9D774073ED115A3B" ma:contentTypeVersion="15" ma:contentTypeDescription="Skapa ett nytt dokument." ma:contentTypeScope="" ma:versionID="9fc1f59ec5e06bb8cb01b6e4971a89ec">
  <xsd:schema xmlns:xsd="http://www.w3.org/2001/XMLSchema" xmlns:xs="http://www.w3.org/2001/XMLSchema" xmlns:p="http://schemas.microsoft.com/office/2006/metadata/properties" xmlns:ns2="63ca7701-779b-4e47-9370-38c668b6ea9d" targetNamespace="http://schemas.microsoft.com/office/2006/metadata/properties" ma:root="true" ma:fieldsID="1e7bda4b09e1520238ee3ec39a9ecbb7" ns2:_="">
    <xsd:import namespace="63ca7701-779b-4e47-9370-38c668b6ea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7701-779b-4e47-9370-38c668b6ea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8A3F8789-086A-4EF5-B76E-19B315330D76}">
  <ds:schemaRefs>
    <ds:schemaRef ds:uri="http://schemas.microsoft.com/office/2006/documentManagement/types"/>
    <ds:schemaRef ds:uri="http://schemas.microsoft.com/office/infopath/2007/PartnerControls"/>
    <ds:schemaRef ds:uri="63ca7701-779b-4e47-9370-38c668b6ea9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30C752-E269-4741-8FBF-B2A221434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B67A3-4EFD-47A0-8A0C-7AC8510E96E3}">
  <ds:schemaRefs>
    <ds:schemaRef ds:uri="http://www.dunite.se/2011/04/FMVDocument"/>
  </ds:schemaRefs>
</ds:datastoreItem>
</file>

<file path=customXml/itemProps4.xml><?xml version="1.0" encoding="utf-8"?>
<ds:datastoreItem xmlns:ds="http://schemas.openxmlformats.org/officeDocument/2006/customXml" ds:itemID="{3022C1CF-B950-487E-8834-CDAD59D5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7701-779b-4e47-9370-38c668b6e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A30436-A1F2-4AB1-931D-1CCB50631DE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CCCF3A0-7218-4F46-B8B6-C421818E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46</TotalTime>
  <Pages>7</Pages>
  <Words>967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Hols Salén, Linda LIHON</dc:creator>
  <cp:lastModifiedBy>Hols Salén, Linda LIHON</cp:lastModifiedBy>
  <cp:revision>5</cp:revision>
  <cp:lastPrinted>2022-02-22T14:18:00Z</cp:lastPrinted>
  <dcterms:created xsi:type="dcterms:W3CDTF">2022-04-28T06:19:00Z</dcterms:created>
  <dcterms:modified xsi:type="dcterms:W3CDTF">2022-04-28T07:06:00Z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0x0101000D1916165F55CF4F9D774073ED115A3B</vt:lpwstr>
  </property>
  <property fmtid="{D5CDD505-2E9C-101B-9397-08002B2CF9AE}" pid="3" name="_dlc_DocIdItemGuid">
    <vt:lpwstr>564d7a81-5552-4479-b2ee-dd84da38fa8a</vt:lpwstr>
  </property>
  <property fmtid="{D5CDD505-2E9C-101B-9397-08002B2CF9AE}" pid="4" name="Order">
    <vt:r8>600</vt:r8>
  </property>
</Properties>
</file>